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F7610A" w:rsidRDefault="000239C3" w:rsidP="002D2719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NAF Technique</w:t>
      </w:r>
      <w:r w:rsidR="00AC0089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0089" w:rsidTr="00AC0089">
        <w:tc>
          <w:tcPr>
            <w:tcW w:w="9016" w:type="dxa"/>
          </w:tcPr>
          <w:p w:rsidR="00AC0089" w:rsidRPr="00AC0089" w:rsidRDefault="00AC0089" w:rsidP="00F7610A">
            <w:pPr>
              <w:rPr>
                <w:b/>
                <w:color w:val="4B4B4D"/>
                <w:sz w:val="24"/>
              </w:rPr>
            </w:pPr>
            <w:r w:rsidRPr="00AC0089">
              <w:rPr>
                <w:b/>
                <w:color w:val="4B4B4D"/>
                <w:sz w:val="24"/>
              </w:rPr>
              <w:t>1. Establish a scoring system to be used in the evaluation of ideas. Let 1 represent low possession of the attribute under examination and 10, high possession of the attribute under examination.</w:t>
            </w:r>
          </w:p>
        </w:tc>
      </w:tr>
    </w:tbl>
    <w:p w:rsidR="00AC0089" w:rsidRDefault="00AC0089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C0089" w:rsidTr="00AC0089">
        <w:tc>
          <w:tcPr>
            <w:tcW w:w="9016" w:type="dxa"/>
            <w:gridSpan w:val="4"/>
          </w:tcPr>
          <w:p w:rsidR="00AC0089" w:rsidRDefault="00AC0089" w:rsidP="00F7610A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AC0089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Assign each idea that is being evaluated a score for each of the criteria; novelty, attractiveness, and feasibility; using the system from the previous step.</w:t>
            </w:r>
          </w:p>
        </w:tc>
      </w:tr>
      <w:tr w:rsidR="00AC0089" w:rsidTr="002B6056">
        <w:tc>
          <w:tcPr>
            <w:tcW w:w="2254" w:type="dxa"/>
          </w:tcPr>
          <w:p w:rsidR="00AC0089" w:rsidRDefault="00AC0089" w:rsidP="00AC008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Idea</w:t>
            </w:r>
          </w:p>
        </w:tc>
        <w:tc>
          <w:tcPr>
            <w:tcW w:w="2254" w:type="dxa"/>
          </w:tcPr>
          <w:p w:rsidR="00AC0089" w:rsidRDefault="00AC0089" w:rsidP="00AC008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Novelty score</w:t>
            </w:r>
          </w:p>
        </w:tc>
        <w:tc>
          <w:tcPr>
            <w:tcW w:w="2254" w:type="dxa"/>
          </w:tcPr>
          <w:p w:rsidR="00AC0089" w:rsidRDefault="00AC0089" w:rsidP="00AC008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Attractiveness Score</w:t>
            </w:r>
          </w:p>
        </w:tc>
        <w:tc>
          <w:tcPr>
            <w:tcW w:w="2254" w:type="dxa"/>
          </w:tcPr>
          <w:p w:rsidR="00AC0089" w:rsidRDefault="00AC0089" w:rsidP="00AC008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Feasibility score</w:t>
            </w:r>
          </w:p>
        </w:tc>
      </w:tr>
      <w:tr w:rsidR="00AC0089" w:rsidTr="002B6056">
        <w:tc>
          <w:tcPr>
            <w:tcW w:w="2254" w:type="dxa"/>
          </w:tcPr>
          <w:p w:rsidR="00AC0089" w:rsidRPr="00AC0089" w:rsidRDefault="00AC0089" w:rsidP="00F7610A">
            <w:pPr>
              <w:rPr>
                <w:color w:val="4B4B4D"/>
                <w:sz w:val="24"/>
              </w:rPr>
            </w:pPr>
            <w:r w:rsidRPr="00AC0089">
              <w:rPr>
                <w:color w:val="4B4B4D"/>
                <w:sz w:val="24"/>
              </w:rPr>
              <w:t>1</w:t>
            </w:r>
          </w:p>
        </w:tc>
        <w:sdt>
          <w:sdtPr>
            <w:rPr>
              <w:color w:val="4B4B4D"/>
              <w:sz w:val="24"/>
            </w:rPr>
            <w:id w:val="-20633962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AC0089" w:rsidRPr="00AC0089" w:rsidRDefault="00AC0089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19017928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AC0089" w:rsidRPr="00AC0089" w:rsidRDefault="00AC0089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8177774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AC0089" w:rsidRPr="00AC0089" w:rsidRDefault="00AC0089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0089" w:rsidTr="002B6056">
        <w:tc>
          <w:tcPr>
            <w:tcW w:w="2254" w:type="dxa"/>
          </w:tcPr>
          <w:p w:rsidR="00AC0089" w:rsidRPr="00AC0089" w:rsidRDefault="00AC0089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2</w:t>
            </w:r>
          </w:p>
        </w:tc>
        <w:sdt>
          <w:sdtPr>
            <w:rPr>
              <w:color w:val="4B4B4D"/>
              <w:sz w:val="24"/>
            </w:rPr>
            <w:id w:val="19934477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AC0089" w:rsidRPr="00AC0089" w:rsidRDefault="00AC0089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631486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AC0089" w:rsidRPr="00AC0089" w:rsidRDefault="00AC0089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1542691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AC0089" w:rsidRPr="00AC0089" w:rsidRDefault="00AC0089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0089" w:rsidTr="002B6056">
        <w:tc>
          <w:tcPr>
            <w:tcW w:w="2254" w:type="dxa"/>
          </w:tcPr>
          <w:p w:rsidR="00AC0089" w:rsidRDefault="00AC0089" w:rsidP="00F7610A">
            <w:pPr>
              <w:rPr>
                <w:color w:val="4B4B4D"/>
                <w:sz w:val="24"/>
              </w:rPr>
            </w:pPr>
            <w:r>
              <w:rPr>
                <w:color w:val="4B4B4D"/>
                <w:sz w:val="24"/>
              </w:rPr>
              <w:t>3</w:t>
            </w:r>
          </w:p>
        </w:tc>
        <w:sdt>
          <w:sdtPr>
            <w:rPr>
              <w:color w:val="4B4B4D"/>
              <w:sz w:val="24"/>
            </w:rPr>
            <w:id w:val="-17474853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AC0089" w:rsidRPr="00AC0089" w:rsidRDefault="00AC0089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20936122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AC0089" w:rsidRPr="00AC0089" w:rsidRDefault="00AC0089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4002581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AC0089" w:rsidRPr="00AC0089" w:rsidRDefault="00AC0089" w:rsidP="00F7610A">
                <w:pPr>
                  <w:rPr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C0089" w:rsidRDefault="00AC0089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C0089" w:rsidTr="00AC0089">
        <w:tc>
          <w:tcPr>
            <w:tcW w:w="9016" w:type="dxa"/>
            <w:gridSpan w:val="3"/>
          </w:tcPr>
          <w:p w:rsidR="00AC0089" w:rsidRDefault="00AC0089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AC0089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 xml:space="preserve">Calculate the total score for each of the ideas by adding the novelty, attractiveness, and feasibility scores. Rank the ideas high to low </w:t>
            </w:r>
            <w:proofErr w:type="gramStart"/>
            <w:r>
              <w:rPr>
                <w:b/>
                <w:color w:val="4B4B4D"/>
                <w:sz w:val="24"/>
              </w:rPr>
              <w:t>on the basis of</w:t>
            </w:r>
            <w:proofErr w:type="gramEnd"/>
            <w:r>
              <w:rPr>
                <w:b/>
                <w:color w:val="4B4B4D"/>
                <w:sz w:val="24"/>
              </w:rPr>
              <w:t xml:space="preserve"> these totals.</w:t>
            </w:r>
          </w:p>
        </w:tc>
      </w:tr>
      <w:tr w:rsidR="00AC0089" w:rsidTr="00941A10">
        <w:tc>
          <w:tcPr>
            <w:tcW w:w="3005" w:type="dxa"/>
          </w:tcPr>
          <w:p w:rsidR="00AC0089" w:rsidRDefault="00AC0089" w:rsidP="00AC008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Idea</w:t>
            </w:r>
          </w:p>
        </w:tc>
        <w:tc>
          <w:tcPr>
            <w:tcW w:w="3005" w:type="dxa"/>
          </w:tcPr>
          <w:p w:rsidR="00AC0089" w:rsidRDefault="00AC0089" w:rsidP="00AC008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Total score</w:t>
            </w:r>
          </w:p>
        </w:tc>
        <w:tc>
          <w:tcPr>
            <w:tcW w:w="3006" w:type="dxa"/>
          </w:tcPr>
          <w:p w:rsidR="00AC0089" w:rsidRDefault="00AC0089" w:rsidP="00AC0089">
            <w:pPr>
              <w:jc w:val="center"/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Ranking</w:t>
            </w:r>
          </w:p>
        </w:tc>
      </w:tr>
      <w:tr w:rsidR="00AC0089" w:rsidTr="00941A10">
        <w:tc>
          <w:tcPr>
            <w:tcW w:w="3005" w:type="dxa"/>
          </w:tcPr>
          <w:p w:rsidR="00AC0089" w:rsidRPr="00AC0089" w:rsidRDefault="00AC0089" w:rsidP="00AC0089">
            <w:pPr>
              <w:rPr>
                <w:color w:val="4B4B4D"/>
                <w:sz w:val="24"/>
              </w:rPr>
            </w:pPr>
            <w:r w:rsidRPr="00AC0089">
              <w:rPr>
                <w:color w:val="4B4B4D"/>
                <w:sz w:val="24"/>
              </w:rPr>
              <w:t>1</w:t>
            </w:r>
          </w:p>
        </w:tc>
        <w:tc>
          <w:tcPr>
            <w:tcW w:w="3005" w:type="dxa"/>
          </w:tcPr>
          <w:p w:rsidR="00AC0089" w:rsidRDefault="003A5066" w:rsidP="00AC0089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 xml:space="preserve"> </w:t>
            </w:r>
            <w:bookmarkStart w:id="0" w:name="_GoBack"/>
            <w:bookmarkEnd w:id="0"/>
            <w:sdt>
              <w:sdtPr>
                <w:rPr>
                  <w:b/>
                  <w:color w:val="4B4B4D"/>
                  <w:sz w:val="24"/>
                </w:rPr>
                <w:id w:val="-11968503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C0089" w:rsidRPr="00816E5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/>
              <w:color w:val="4B4B4D"/>
              <w:sz w:val="24"/>
            </w:rPr>
            <w:id w:val="975947100"/>
            <w:placeholder>
              <w:docPart w:val="FB50254D66674242865ADE74C93CC3B2"/>
            </w:placeholder>
            <w:showingPlcHdr/>
            <w:text/>
          </w:sdtPr>
          <w:sdtContent>
            <w:tc>
              <w:tcPr>
                <w:tcW w:w="3006" w:type="dxa"/>
              </w:tcPr>
              <w:p w:rsidR="00AC0089" w:rsidRDefault="00AC0089" w:rsidP="00AC0089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0089" w:rsidTr="00941A10">
        <w:tc>
          <w:tcPr>
            <w:tcW w:w="3005" w:type="dxa"/>
          </w:tcPr>
          <w:p w:rsidR="00AC0089" w:rsidRPr="00AC0089" w:rsidRDefault="00AC0089" w:rsidP="00AC0089">
            <w:pPr>
              <w:rPr>
                <w:color w:val="4B4B4D"/>
                <w:sz w:val="24"/>
              </w:rPr>
            </w:pPr>
            <w:r w:rsidRPr="00AC0089">
              <w:rPr>
                <w:color w:val="4B4B4D"/>
                <w:sz w:val="24"/>
              </w:rPr>
              <w:t>2</w:t>
            </w:r>
          </w:p>
        </w:tc>
        <w:sdt>
          <w:sdtPr>
            <w:rPr>
              <w:b/>
              <w:color w:val="4B4B4D"/>
              <w:sz w:val="24"/>
            </w:rPr>
            <w:id w:val="-1265678276"/>
            <w:placeholder>
              <w:docPart w:val="EB875382C7F646BBADD5D0DDB64C498C"/>
            </w:placeholder>
            <w:showingPlcHdr/>
            <w:text/>
          </w:sdtPr>
          <w:sdtContent>
            <w:tc>
              <w:tcPr>
                <w:tcW w:w="3005" w:type="dxa"/>
              </w:tcPr>
              <w:p w:rsidR="00AC0089" w:rsidRDefault="00AC0089" w:rsidP="00AC0089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1669973826"/>
            <w:placeholder>
              <w:docPart w:val="DE8D2C4341E54BC58B6460B0A825961D"/>
            </w:placeholder>
            <w:showingPlcHdr/>
            <w:text/>
          </w:sdtPr>
          <w:sdtContent>
            <w:tc>
              <w:tcPr>
                <w:tcW w:w="3006" w:type="dxa"/>
              </w:tcPr>
              <w:p w:rsidR="00AC0089" w:rsidRDefault="00AC0089" w:rsidP="00AC0089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0089" w:rsidTr="00941A10">
        <w:tc>
          <w:tcPr>
            <w:tcW w:w="3005" w:type="dxa"/>
          </w:tcPr>
          <w:p w:rsidR="00AC0089" w:rsidRPr="00AC0089" w:rsidRDefault="00AC0089" w:rsidP="00AC0089">
            <w:pPr>
              <w:rPr>
                <w:color w:val="4B4B4D"/>
                <w:sz w:val="24"/>
              </w:rPr>
            </w:pPr>
            <w:r w:rsidRPr="00AC0089">
              <w:rPr>
                <w:color w:val="4B4B4D"/>
                <w:sz w:val="24"/>
              </w:rPr>
              <w:t>3</w:t>
            </w:r>
          </w:p>
        </w:tc>
        <w:sdt>
          <w:sdtPr>
            <w:rPr>
              <w:b/>
              <w:color w:val="4B4B4D"/>
              <w:sz w:val="24"/>
            </w:rPr>
            <w:id w:val="-966190375"/>
            <w:placeholder>
              <w:docPart w:val="1C7AF35666454BDDAB7F9DA3A85E01E6"/>
            </w:placeholder>
            <w:showingPlcHdr/>
            <w:text/>
          </w:sdtPr>
          <w:sdtContent>
            <w:tc>
              <w:tcPr>
                <w:tcW w:w="3005" w:type="dxa"/>
              </w:tcPr>
              <w:p w:rsidR="00AC0089" w:rsidRDefault="00AC0089" w:rsidP="00AC0089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color w:val="4B4B4D"/>
              <w:sz w:val="24"/>
            </w:rPr>
            <w:id w:val="-594400889"/>
            <w:placeholder>
              <w:docPart w:val="021855A2894B45C99386F727671C6ECF"/>
            </w:placeholder>
            <w:showingPlcHdr/>
            <w:text/>
          </w:sdtPr>
          <w:sdtContent>
            <w:tc>
              <w:tcPr>
                <w:tcW w:w="3006" w:type="dxa"/>
              </w:tcPr>
              <w:p w:rsidR="00AC0089" w:rsidRDefault="00AC0089" w:rsidP="00AC0089">
                <w:pPr>
                  <w:jc w:val="center"/>
                  <w:rPr>
                    <w:b/>
                    <w:color w:val="4B4B4D"/>
                    <w:sz w:val="24"/>
                  </w:rPr>
                </w:pPr>
                <w:r w:rsidRPr="00816E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F62DD" w:rsidRDefault="000F62DD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0089" w:rsidTr="00AC0089">
        <w:tc>
          <w:tcPr>
            <w:tcW w:w="9016" w:type="dxa"/>
          </w:tcPr>
          <w:p w:rsidR="00AC0089" w:rsidRDefault="00AC0089">
            <w:pPr>
              <w:rPr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AC0089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Examine the ranking value for each idea to inform decisions regarding whether it should be progressed, improved or revised, or discarded.</w:t>
            </w:r>
          </w:p>
        </w:tc>
      </w:tr>
    </w:tbl>
    <w:p w:rsidR="00AC0089" w:rsidRPr="00AC0089" w:rsidRDefault="00AC0089">
      <w:pPr>
        <w:rPr>
          <w:color w:val="4B4B4D"/>
          <w:sz w:val="24"/>
        </w:rPr>
      </w:pPr>
    </w:p>
    <w:sectPr w:rsidR="00AC0089" w:rsidRPr="00AC008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239C3"/>
    <w:rsid w:val="00024015"/>
    <w:rsid w:val="000B43D1"/>
    <w:rsid w:val="000F62DD"/>
    <w:rsid w:val="002D2719"/>
    <w:rsid w:val="00363891"/>
    <w:rsid w:val="003A5066"/>
    <w:rsid w:val="004256FF"/>
    <w:rsid w:val="00436FAB"/>
    <w:rsid w:val="004F5E93"/>
    <w:rsid w:val="00577DD2"/>
    <w:rsid w:val="005A02CC"/>
    <w:rsid w:val="0067317C"/>
    <w:rsid w:val="007C1530"/>
    <w:rsid w:val="00871734"/>
    <w:rsid w:val="0097243B"/>
    <w:rsid w:val="00992042"/>
    <w:rsid w:val="00A461A5"/>
    <w:rsid w:val="00A61810"/>
    <w:rsid w:val="00AC0089"/>
    <w:rsid w:val="00AD39DF"/>
    <w:rsid w:val="00B56E92"/>
    <w:rsid w:val="00BA4AD1"/>
    <w:rsid w:val="00BB55AF"/>
    <w:rsid w:val="00BF769B"/>
    <w:rsid w:val="00BF7846"/>
    <w:rsid w:val="00D00068"/>
    <w:rsid w:val="00DA18CC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376939"/>
  <w15:chartTrackingRefBased/>
  <w15:docId w15:val="{AA604FE0-F267-4459-9359-1CDE4CA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AC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00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F634-395F-4965-B22A-AEC78B64AD34}"/>
      </w:docPartPr>
      <w:docPartBody>
        <w:p w:rsidR="00000000" w:rsidRDefault="00017026"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75382C7F646BBADD5D0DDB64C4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105B1-FEEA-4BC0-A6F6-3B79F28A0132}"/>
      </w:docPartPr>
      <w:docPartBody>
        <w:p w:rsidR="00000000" w:rsidRDefault="00017026" w:rsidP="00017026">
          <w:pPr>
            <w:pStyle w:val="EB875382C7F646BBADD5D0DDB64C498C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AF35666454BDDAB7F9DA3A85E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C3EB7-ECFF-4973-9A7C-0359F3F37179}"/>
      </w:docPartPr>
      <w:docPartBody>
        <w:p w:rsidR="00000000" w:rsidRDefault="00017026" w:rsidP="00017026">
          <w:pPr>
            <w:pStyle w:val="1C7AF35666454BDDAB7F9DA3A85E01E6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0254D66674242865ADE74C93C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EAB59-6E65-4CEC-9691-86C24D94DAA5}"/>
      </w:docPartPr>
      <w:docPartBody>
        <w:p w:rsidR="00000000" w:rsidRDefault="00017026" w:rsidP="00017026">
          <w:pPr>
            <w:pStyle w:val="FB50254D66674242865ADE74C93CC3B2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D2C4341E54BC58B6460B0A825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C826-9818-4295-A3A1-AA7E6CFB9FE0}"/>
      </w:docPartPr>
      <w:docPartBody>
        <w:p w:rsidR="00000000" w:rsidRDefault="00017026" w:rsidP="00017026">
          <w:pPr>
            <w:pStyle w:val="DE8D2C4341E54BC58B6460B0A825961D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1855A2894B45C99386F727671C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79320-2D07-4533-9A9A-E99146421788}"/>
      </w:docPartPr>
      <w:docPartBody>
        <w:p w:rsidR="00000000" w:rsidRDefault="00017026" w:rsidP="00017026">
          <w:pPr>
            <w:pStyle w:val="021855A2894B45C99386F727671C6ECF"/>
          </w:pPr>
          <w:r w:rsidRPr="00816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26"/>
    <w:rsid w:val="0001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026"/>
    <w:rPr>
      <w:color w:val="808080"/>
    </w:rPr>
  </w:style>
  <w:style w:type="paragraph" w:customStyle="1" w:styleId="EB875382C7F646BBADD5D0DDB64C498C">
    <w:name w:val="EB875382C7F646BBADD5D0DDB64C498C"/>
    <w:rsid w:val="00017026"/>
  </w:style>
  <w:style w:type="paragraph" w:customStyle="1" w:styleId="1C7AF35666454BDDAB7F9DA3A85E01E6">
    <w:name w:val="1C7AF35666454BDDAB7F9DA3A85E01E6"/>
    <w:rsid w:val="00017026"/>
  </w:style>
  <w:style w:type="paragraph" w:customStyle="1" w:styleId="FB50254D66674242865ADE74C93CC3B2">
    <w:name w:val="FB50254D66674242865ADE74C93CC3B2"/>
    <w:rsid w:val="00017026"/>
  </w:style>
  <w:style w:type="paragraph" w:customStyle="1" w:styleId="DE8D2C4341E54BC58B6460B0A825961D">
    <w:name w:val="DE8D2C4341E54BC58B6460B0A825961D"/>
    <w:rsid w:val="00017026"/>
  </w:style>
  <w:style w:type="paragraph" w:customStyle="1" w:styleId="021855A2894B45C99386F727671C6ECF">
    <w:name w:val="021855A2894B45C99386F727671C6ECF"/>
    <w:rsid w:val="00017026"/>
  </w:style>
  <w:style w:type="paragraph" w:customStyle="1" w:styleId="11FCC06B4386420E86D27348C754DAD2">
    <w:name w:val="11FCC06B4386420E86D27348C754DAD2"/>
    <w:rsid w:val="00017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EC6AB-0A4D-44DB-81DF-9493FF1C7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B04B7-2261-44FC-A17C-F55DBBF0C19C}"/>
</file>

<file path=customXml/itemProps3.xml><?xml version="1.0" encoding="utf-8"?>
<ds:datastoreItem xmlns:ds="http://schemas.openxmlformats.org/officeDocument/2006/customXml" ds:itemID="{29459D7A-1C08-43D7-BD40-6416446BD278}"/>
</file>

<file path=customXml/itemProps4.xml><?xml version="1.0" encoding="utf-8"?>
<ds:datastoreItem xmlns:ds="http://schemas.openxmlformats.org/officeDocument/2006/customXml" ds:itemID="{3E3DC5F3-69D8-4BFE-A729-AA719673E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Holohan</dc:creator>
  <cp:keywords/>
  <dc:description/>
  <cp:lastModifiedBy>Tadhg Blommerde</cp:lastModifiedBy>
  <cp:revision>3</cp:revision>
  <cp:lastPrinted>2017-03-22T16:00:00Z</cp:lastPrinted>
  <dcterms:created xsi:type="dcterms:W3CDTF">2017-06-28T13:59:00Z</dcterms:created>
  <dcterms:modified xsi:type="dcterms:W3CDTF">2017-06-28T14:01:00Z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