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635572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Opportunity Redefinition</w:t>
      </w:r>
      <w:r w:rsidR="00025DAE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9FC" w:rsidTr="009C29FC">
        <w:tc>
          <w:tcPr>
            <w:tcW w:w="9016" w:type="dxa"/>
          </w:tcPr>
          <w:p w:rsidR="009C29FC" w:rsidRPr="00D56226" w:rsidRDefault="009C29FC" w:rsidP="00F7610A">
            <w:pPr>
              <w:rPr>
                <w:b/>
                <w:color w:val="4B4B4D"/>
                <w:sz w:val="24"/>
              </w:rPr>
            </w:pPr>
            <w:r w:rsidRPr="00D56226">
              <w:rPr>
                <w:b/>
                <w:color w:val="4B4B4D"/>
                <w:sz w:val="24"/>
              </w:rPr>
              <w:t>1. Clearly define the objective or opportunity in the form of a statement.</w:t>
            </w:r>
          </w:p>
        </w:tc>
      </w:tr>
      <w:tr w:rsidR="009C29FC" w:rsidTr="009C29FC">
        <w:sdt>
          <w:sdtPr>
            <w:rPr>
              <w:color w:val="4B4B4D"/>
              <w:sz w:val="24"/>
            </w:rPr>
            <w:id w:val="-773326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9C29FC" w:rsidRDefault="009C29FC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C29FC" w:rsidRDefault="009C29FC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226" w:rsidTr="00DB3207">
        <w:tc>
          <w:tcPr>
            <w:tcW w:w="9016" w:type="dxa"/>
          </w:tcPr>
          <w:p w:rsidR="00D56226" w:rsidRPr="00D56226" w:rsidRDefault="00D56226" w:rsidP="00DB3207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D56226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Select three of the most interesting worlds from the statement and generate creative alternatives for each of them.</w:t>
            </w:r>
          </w:p>
        </w:tc>
      </w:tr>
      <w:tr w:rsidR="00D56226" w:rsidTr="00DB3207">
        <w:tc>
          <w:tcPr>
            <w:tcW w:w="9016" w:type="dxa"/>
          </w:tcPr>
          <w:p w:rsidR="00D56226" w:rsidRDefault="00D56226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1694804052"/>
                <w:placeholder>
                  <w:docPart w:val="D31EC1C938294F7DAC71C37C9DE56DE1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56226" w:rsidRDefault="00D56226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-18588823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56226" w:rsidRDefault="00D56226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2500067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56226" w:rsidRDefault="00D56226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6226" w:rsidTr="00DB3207">
        <w:tc>
          <w:tcPr>
            <w:tcW w:w="9016" w:type="dxa"/>
            <w:gridSpan w:val="3"/>
          </w:tcPr>
          <w:p w:rsidR="00D56226" w:rsidRPr="00D56226" w:rsidRDefault="00D56226" w:rsidP="00DB3207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D56226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Record the creative alternatives to selected words on </w:t>
            </w:r>
            <w:r w:rsidR="00ED0D43">
              <w:rPr>
                <w:b/>
                <w:color w:val="4B4B4D"/>
                <w:sz w:val="24"/>
              </w:rPr>
              <w:t xml:space="preserve">a </w:t>
            </w:r>
            <w:r>
              <w:rPr>
                <w:b/>
                <w:color w:val="4B4B4D"/>
                <w:sz w:val="24"/>
              </w:rPr>
              <w:t>table</w:t>
            </w:r>
            <w:r w:rsidR="00ED0D43">
              <w:rPr>
                <w:b/>
                <w:color w:val="4B4B4D"/>
                <w:sz w:val="24"/>
              </w:rPr>
              <w:t>. Add them to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 xml:space="preserve"> a column below the original words.</w:t>
            </w:r>
          </w:p>
        </w:tc>
      </w:tr>
      <w:tr w:rsidR="00D56226" w:rsidTr="00B90B7F">
        <w:tc>
          <w:tcPr>
            <w:tcW w:w="3005" w:type="dxa"/>
          </w:tcPr>
          <w:p w:rsidR="00D56226" w:rsidRDefault="00D56226" w:rsidP="00D56226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Original word 1</w:t>
            </w:r>
          </w:p>
        </w:tc>
        <w:tc>
          <w:tcPr>
            <w:tcW w:w="3005" w:type="dxa"/>
          </w:tcPr>
          <w:p w:rsidR="00D56226" w:rsidRDefault="00D56226" w:rsidP="00D56226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Original word 2</w:t>
            </w:r>
          </w:p>
        </w:tc>
        <w:tc>
          <w:tcPr>
            <w:tcW w:w="3006" w:type="dxa"/>
          </w:tcPr>
          <w:p w:rsidR="00D56226" w:rsidRDefault="00D56226" w:rsidP="00D56226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Original word 3</w:t>
            </w:r>
          </w:p>
        </w:tc>
      </w:tr>
      <w:tr w:rsidR="00D56226" w:rsidTr="00B90B7F">
        <w:sdt>
          <w:sdtPr>
            <w:rPr>
              <w:b/>
              <w:color w:val="4B4B4D"/>
              <w:sz w:val="24"/>
            </w:rPr>
            <w:id w:val="1268247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56226" w:rsidRDefault="00D56226" w:rsidP="00DB3207">
                <w:pPr>
                  <w:rPr>
                    <w:b/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7621959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56226" w:rsidRDefault="00D56226" w:rsidP="00DB3207">
                <w:pPr>
                  <w:rPr>
                    <w:b/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19063328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</w:tcPr>
              <w:p w:rsidR="00D56226" w:rsidRDefault="00D56226" w:rsidP="00DB3207">
                <w:pPr>
                  <w:rPr>
                    <w:b/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56226" w:rsidRDefault="00D56226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226" w:rsidTr="00DB3207">
        <w:tc>
          <w:tcPr>
            <w:tcW w:w="9016" w:type="dxa"/>
          </w:tcPr>
          <w:p w:rsidR="00D56226" w:rsidRPr="00D56226" w:rsidRDefault="00D56226" w:rsidP="00DB3207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D56226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Replace words in the objective or opportunity statement from step 1 with the creative alternatives. Experiment with various combinations.</w:t>
            </w:r>
          </w:p>
        </w:tc>
      </w:tr>
      <w:tr w:rsidR="00D56226" w:rsidTr="00DB3207">
        <w:sdt>
          <w:sdtPr>
            <w:rPr>
              <w:color w:val="4B4B4D"/>
              <w:sz w:val="24"/>
            </w:rPr>
            <w:id w:val="725036138"/>
            <w:placeholder>
              <w:docPart w:val="9D77DB0C2EF44E748DE36B44E971CF7F"/>
            </w:placeholder>
            <w:showingPlcHdr/>
            <w:text/>
          </w:sdtPr>
          <w:sdtContent>
            <w:tc>
              <w:tcPr>
                <w:tcW w:w="9016" w:type="dxa"/>
              </w:tcPr>
              <w:p w:rsidR="00D56226" w:rsidRDefault="00D56226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25DAE"/>
    <w:rsid w:val="000B43D1"/>
    <w:rsid w:val="000F62DD"/>
    <w:rsid w:val="002D2719"/>
    <w:rsid w:val="00363891"/>
    <w:rsid w:val="004256FF"/>
    <w:rsid w:val="00436FAB"/>
    <w:rsid w:val="004F5E93"/>
    <w:rsid w:val="00577DD2"/>
    <w:rsid w:val="00635572"/>
    <w:rsid w:val="0067317C"/>
    <w:rsid w:val="006B6A52"/>
    <w:rsid w:val="007C1530"/>
    <w:rsid w:val="00871734"/>
    <w:rsid w:val="009227D2"/>
    <w:rsid w:val="0097243B"/>
    <w:rsid w:val="009C29FC"/>
    <w:rsid w:val="00A61810"/>
    <w:rsid w:val="00B56E92"/>
    <w:rsid w:val="00BA4AD1"/>
    <w:rsid w:val="00BB55AF"/>
    <w:rsid w:val="00BF769B"/>
    <w:rsid w:val="00BF7846"/>
    <w:rsid w:val="00CA068F"/>
    <w:rsid w:val="00D00068"/>
    <w:rsid w:val="00D56226"/>
    <w:rsid w:val="00DA18CC"/>
    <w:rsid w:val="00DF14D0"/>
    <w:rsid w:val="00E036BA"/>
    <w:rsid w:val="00E619FE"/>
    <w:rsid w:val="00E76808"/>
    <w:rsid w:val="00E92F67"/>
    <w:rsid w:val="00ED0D43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C17616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9C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2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490E-1218-4C36-8AB0-AA14A4D798FC}"/>
      </w:docPartPr>
      <w:docPartBody>
        <w:p w:rsidR="00000000" w:rsidRDefault="00D164EF"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EC1C938294F7DAC71C37C9DE5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D87C-731B-4BFF-8727-6CC3EDCB1287}"/>
      </w:docPartPr>
      <w:docPartBody>
        <w:p w:rsidR="00000000" w:rsidRDefault="00D164EF" w:rsidP="00D164EF">
          <w:pPr>
            <w:pStyle w:val="D31EC1C938294F7DAC71C37C9DE56DE1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7DB0C2EF44E748DE36B44E971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15DC-861C-4750-BEDB-E4EDC579DE53}"/>
      </w:docPartPr>
      <w:docPartBody>
        <w:p w:rsidR="00000000" w:rsidRDefault="00D164EF" w:rsidP="00D164EF">
          <w:pPr>
            <w:pStyle w:val="9D77DB0C2EF44E748DE36B44E971CF7F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EF"/>
    <w:rsid w:val="00D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4EF"/>
    <w:rPr>
      <w:color w:val="808080"/>
    </w:rPr>
  </w:style>
  <w:style w:type="paragraph" w:customStyle="1" w:styleId="D31EC1C938294F7DAC71C37C9DE56DE1">
    <w:name w:val="D31EC1C938294F7DAC71C37C9DE56DE1"/>
    <w:rsid w:val="00D164EF"/>
  </w:style>
  <w:style w:type="paragraph" w:customStyle="1" w:styleId="02A048155FE7494F942837663D5A14C9">
    <w:name w:val="02A048155FE7494F942837663D5A14C9"/>
    <w:rsid w:val="00D164EF"/>
  </w:style>
  <w:style w:type="paragraph" w:customStyle="1" w:styleId="9D77DB0C2EF44E748DE36B44E971CF7F">
    <w:name w:val="9D77DB0C2EF44E748DE36B44E971CF7F"/>
    <w:rsid w:val="00D1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F18C6-CA59-4CDA-85EE-64F664229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8C14E-9702-44E6-B265-330A781C74AD}"/>
</file>

<file path=customXml/itemProps3.xml><?xml version="1.0" encoding="utf-8"?>
<ds:datastoreItem xmlns:ds="http://schemas.openxmlformats.org/officeDocument/2006/customXml" ds:itemID="{F5191F51-5EEB-45F4-9BEB-BFA826C72F04}"/>
</file>

<file path=customXml/itemProps4.xml><?xml version="1.0" encoding="utf-8"?>
<ds:datastoreItem xmlns:ds="http://schemas.openxmlformats.org/officeDocument/2006/customXml" ds:itemID="{31D80B35-8677-4769-A089-A22EFD7D0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2017-07-03T08:20:00Z</dcterms:created>
  <dcterms:modified xsi:type="dcterms:W3CDTF">2017-07-03T08:42:00Z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