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19" w:rsidRDefault="002D2719" w:rsidP="00F7610A">
      <w:pPr>
        <w:rPr>
          <w:b/>
          <w:color w:val="4B4B4D"/>
          <w:sz w:val="24"/>
        </w:rPr>
      </w:pPr>
    </w:p>
    <w:p w:rsidR="004E13D7" w:rsidRPr="00D42214" w:rsidRDefault="003904F5" w:rsidP="00D42214">
      <w:pPr>
        <w:jc w:val="center"/>
        <w:rPr>
          <w:b/>
          <w:color w:val="4B4B4D"/>
          <w:sz w:val="28"/>
        </w:rPr>
      </w:pPr>
      <w:r>
        <w:rPr>
          <w:b/>
          <w:color w:val="4B4B4D"/>
          <w:sz w:val="28"/>
        </w:rPr>
        <w:t>PMI Analysis</w:t>
      </w:r>
      <w:r w:rsidR="004E13D7">
        <w:rPr>
          <w:b/>
          <w:color w:val="4B4B4D"/>
          <w:sz w:val="28"/>
        </w:rPr>
        <w:t xml:space="preserve"> –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E13D7" w:rsidTr="004E13D7">
        <w:tc>
          <w:tcPr>
            <w:tcW w:w="9016" w:type="dxa"/>
            <w:gridSpan w:val="3"/>
          </w:tcPr>
          <w:p w:rsidR="004E13D7" w:rsidRPr="00D42214" w:rsidRDefault="004E13D7" w:rsidP="00F7610A">
            <w:pPr>
              <w:rPr>
                <w:b/>
                <w:color w:val="4B4B4D"/>
                <w:sz w:val="24"/>
              </w:rPr>
            </w:pPr>
            <w:r w:rsidRPr="00D42214">
              <w:rPr>
                <w:b/>
                <w:color w:val="4B4B4D"/>
                <w:sz w:val="24"/>
              </w:rPr>
              <w:t xml:space="preserve">1. </w:t>
            </w:r>
            <w:r w:rsidR="00D42214" w:rsidRPr="00D42214">
              <w:rPr>
                <w:b/>
                <w:color w:val="4B4B4D"/>
                <w:sz w:val="24"/>
              </w:rPr>
              <w:t>The template below i</w:t>
            </w:r>
            <w:r w:rsidR="00D42214">
              <w:rPr>
                <w:b/>
                <w:color w:val="4B4B4D"/>
                <w:sz w:val="24"/>
              </w:rPr>
              <w:t>s drawn on a sheet, printed, or opened</w:t>
            </w:r>
            <w:r w:rsidR="00D42214" w:rsidRPr="00D42214">
              <w:rPr>
                <w:b/>
                <w:color w:val="4B4B4D"/>
                <w:sz w:val="24"/>
              </w:rPr>
              <w:t xml:space="preserve"> using a computer or mobile device.</w:t>
            </w:r>
          </w:p>
        </w:tc>
      </w:tr>
      <w:tr w:rsidR="00D42214" w:rsidTr="00934AD9">
        <w:tc>
          <w:tcPr>
            <w:tcW w:w="3005" w:type="dxa"/>
          </w:tcPr>
          <w:p w:rsidR="00D42214" w:rsidRPr="00D42214" w:rsidRDefault="00D42214" w:rsidP="00D42214">
            <w:pPr>
              <w:jc w:val="center"/>
              <w:rPr>
                <w:b/>
                <w:color w:val="4B4B4D"/>
                <w:sz w:val="24"/>
              </w:rPr>
            </w:pPr>
            <w:r w:rsidRPr="00D42214">
              <w:rPr>
                <w:b/>
                <w:color w:val="4B4B4D"/>
                <w:sz w:val="24"/>
              </w:rPr>
              <w:t>Positive consequences</w:t>
            </w:r>
          </w:p>
        </w:tc>
        <w:tc>
          <w:tcPr>
            <w:tcW w:w="3005" w:type="dxa"/>
          </w:tcPr>
          <w:p w:rsidR="00D42214" w:rsidRPr="00D42214" w:rsidRDefault="00D42214" w:rsidP="00D42214">
            <w:pPr>
              <w:jc w:val="center"/>
              <w:rPr>
                <w:b/>
                <w:color w:val="4B4B4D"/>
                <w:sz w:val="24"/>
              </w:rPr>
            </w:pPr>
            <w:r w:rsidRPr="00D42214">
              <w:rPr>
                <w:b/>
                <w:color w:val="4B4B4D"/>
                <w:sz w:val="24"/>
              </w:rPr>
              <w:t>Negative consequences</w:t>
            </w:r>
          </w:p>
        </w:tc>
        <w:tc>
          <w:tcPr>
            <w:tcW w:w="3006" w:type="dxa"/>
          </w:tcPr>
          <w:p w:rsidR="00D42214" w:rsidRPr="00D42214" w:rsidRDefault="00D42214" w:rsidP="00D42214">
            <w:pPr>
              <w:jc w:val="center"/>
              <w:rPr>
                <w:b/>
                <w:color w:val="4B4B4D"/>
                <w:sz w:val="24"/>
              </w:rPr>
            </w:pPr>
            <w:r w:rsidRPr="00D42214">
              <w:rPr>
                <w:b/>
                <w:color w:val="4B4B4D"/>
                <w:sz w:val="24"/>
              </w:rPr>
              <w:t>Interesting consequences</w:t>
            </w:r>
          </w:p>
        </w:tc>
      </w:tr>
      <w:tr w:rsidR="00D42214" w:rsidTr="00934AD9">
        <w:sdt>
          <w:sdtPr>
            <w:rPr>
              <w:color w:val="4B4B4D"/>
              <w:sz w:val="24"/>
            </w:rPr>
            <w:id w:val="8746667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05" w:type="dxa"/>
              </w:tcPr>
              <w:p w:rsidR="00D42214" w:rsidRDefault="00D42214" w:rsidP="00F7610A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24"/>
            </w:rPr>
            <w:id w:val="-127863668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05" w:type="dxa"/>
              </w:tcPr>
              <w:p w:rsidR="00D42214" w:rsidRDefault="00D42214" w:rsidP="00F7610A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24"/>
            </w:rPr>
            <w:id w:val="-194538065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06" w:type="dxa"/>
              </w:tcPr>
              <w:p w:rsidR="00D42214" w:rsidRDefault="00D42214" w:rsidP="00F7610A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2214" w:rsidTr="00934AD9">
        <w:sdt>
          <w:sdtPr>
            <w:rPr>
              <w:color w:val="4B4B4D"/>
              <w:sz w:val="24"/>
            </w:rPr>
            <w:id w:val="125524983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05" w:type="dxa"/>
              </w:tcPr>
              <w:p w:rsidR="00D42214" w:rsidRDefault="00D42214" w:rsidP="00F7610A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24"/>
            </w:rPr>
            <w:id w:val="-21209810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05" w:type="dxa"/>
              </w:tcPr>
              <w:p w:rsidR="00D42214" w:rsidRDefault="00D42214" w:rsidP="00F7610A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24"/>
            </w:rPr>
            <w:id w:val="79147446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06" w:type="dxa"/>
              </w:tcPr>
              <w:p w:rsidR="00D42214" w:rsidRDefault="00D42214" w:rsidP="00F7610A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2214" w:rsidTr="00934AD9">
        <w:sdt>
          <w:sdtPr>
            <w:rPr>
              <w:color w:val="4B4B4D"/>
              <w:sz w:val="24"/>
            </w:rPr>
            <w:id w:val="-19394382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05" w:type="dxa"/>
              </w:tcPr>
              <w:p w:rsidR="00D42214" w:rsidRDefault="00D42214" w:rsidP="00F7610A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24"/>
            </w:rPr>
            <w:id w:val="-6590029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05" w:type="dxa"/>
              </w:tcPr>
              <w:p w:rsidR="00D42214" w:rsidRDefault="00D42214" w:rsidP="00F7610A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24"/>
            </w:rPr>
            <w:id w:val="1086493686"/>
            <w:placeholder>
              <w:docPart w:val="DefaultPlaceholder_-1854013440"/>
            </w:placeholder>
            <w:showingPlcHdr/>
          </w:sdtPr>
          <w:sdtContent>
            <w:tc>
              <w:tcPr>
                <w:tcW w:w="3006" w:type="dxa"/>
              </w:tcPr>
              <w:p w:rsidR="00D42214" w:rsidRDefault="00D42214" w:rsidP="00D42214">
                <w:pPr>
                  <w:jc w:val="both"/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4E13D7" w:rsidRDefault="004E13D7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42214" w:rsidTr="00DB3207">
        <w:tc>
          <w:tcPr>
            <w:tcW w:w="9016" w:type="dxa"/>
            <w:gridSpan w:val="3"/>
          </w:tcPr>
          <w:p w:rsidR="00D42214" w:rsidRPr="00D42214" w:rsidRDefault="00D42214" w:rsidP="00DB3207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2</w:t>
            </w:r>
            <w:r w:rsidRPr="00D42214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Undertake a workshop or session with staff where</w:t>
            </w:r>
            <w:r w:rsidR="006F00D1">
              <w:rPr>
                <w:b/>
                <w:color w:val="4B4B4D"/>
                <w:sz w:val="24"/>
              </w:rPr>
              <w:t xml:space="preserve"> a decision</w:t>
            </w:r>
            <w:r>
              <w:rPr>
                <w:b/>
                <w:color w:val="4B4B4D"/>
                <w:sz w:val="24"/>
              </w:rPr>
              <w:t xml:space="preserve"> and </w:t>
            </w:r>
            <w:r w:rsidR="006F00D1">
              <w:rPr>
                <w:b/>
                <w:color w:val="4B4B4D"/>
                <w:sz w:val="24"/>
              </w:rPr>
              <w:t>its</w:t>
            </w:r>
            <w:r>
              <w:rPr>
                <w:b/>
                <w:color w:val="4B4B4D"/>
                <w:sz w:val="24"/>
              </w:rPr>
              <w:t xml:space="preserve"> probable effects are cons</w:t>
            </w:r>
            <w:r w:rsidR="006F00D1">
              <w:rPr>
                <w:b/>
                <w:color w:val="4B4B4D"/>
                <w:sz w:val="24"/>
              </w:rPr>
              <w:t xml:space="preserve">idered and </w:t>
            </w:r>
            <w:r>
              <w:rPr>
                <w:b/>
                <w:color w:val="4B4B4D"/>
                <w:sz w:val="24"/>
              </w:rPr>
              <w:t>assign</w:t>
            </w:r>
            <w:r w:rsidR="006F00D1">
              <w:rPr>
                <w:b/>
                <w:color w:val="4B4B4D"/>
                <w:sz w:val="24"/>
              </w:rPr>
              <w:t>ed</w:t>
            </w:r>
            <w:r>
              <w:rPr>
                <w:b/>
                <w:color w:val="4B4B4D"/>
                <w:sz w:val="24"/>
              </w:rPr>
              <w:t xml:space="preserve"> to one of the three columns.</w:t>
            </w:r>
          </w:p>
        </w:tc>
      </w:tr>
      <w:tr w:rsidR="00D42214" w:rsidTr="00DB3207">
        <w:tc>
          <w:tcPr>
            <w:tcW w:w="3005" w:type="dxa"/>
          </w:tcPr>
          <w:p w:rsidR="00D42214" w:rsidRPr="00D42214" w:rsidRDefault="00D42214" w:rsidP="006F00D1">
            <w:pPr>
              <w:jc w:val="center"/>
              <w:rPr>
                <w:b/>
                <w:color w:val="4B4B4D"/>
                <w:sz w:val="24"/>
              </w:rPr>
            </w:pPr>
            <w:r w:rsidRPr="00D42214">
              <w:rPr>
                <w:b/>
                <w:color w:val="4B4B4D"/>
                <w:sz w:val="24"/>
              </w:rPr>
              <w:t>Positive consequences</w:t>
            </w:r>
          </w:p>
        </w:tc>
        <w:tc>
          <w:tcPr>
            <w:tcW w:w="3005" w:type="dxa"/>
          </w:tcPr>
          <w:p w:rsidR="00D42214" w:rsidRPr="00D42214" w:rsidRDefault="00D42214" w:rsidP="006F00D1">
            <w:pPr>
              <w:jc w:val="center"/>
              <w:rPr>
                <w:b/>
                <w:color w:val="4B4B4D"/>
                <w:sz w:val="24"/>
              </w:rPr>
            </w:pPr>
            <w:r w:rsidRPr="00D42214">
              <w:rPr>
                <w:b/>
                <w:color w:val="4B4B4D"/>
                <w:sz w:val="24"/>
              </w:rPr>
              <w:t>Negative consequences</w:t>
            </w:r>
          </w:p>
        </w:tc>
        <w:tc>
          <w:tcPr>
            <w:tcW w:w="3006" w:type="dxa"/>
          </w:tcPr>
          <w:p w:rsidR="00D42214" w:rsidRPr="00D42214" w:rsidRDefault="00D42214" w:rsidP="006F00D1">
            <w:pPr>
              <w:jc w:val="center"/>
              <w:rPr>
                <w:b/>
                <w:color w:val="4B4B4D"/>
                <w:sz w:val="24"/>
              </w:rPr>
            </w:pPr>
            <w:r w:rsidRPr="00D42214">
              <w:rPr>
                <w:b/>
                <w:color w:val="4B4B4D"/>
                <w:sz w:val="24"/>
              </w:rPr>
              <w:t>Interesting consequences</w:t>
            </w:r>
          </w:p>
        </w:tc>
      </w:tr>
      <w:tr w:rsidR="00D42214" w:rsidTr="00DB3207">
        <w:sdt>
          <w:sdtPr>
            <w:rPr>
              <w:color w:val="4B4B4D"/>
              <w:sz w:val="24"/>
            </w:rPr>
            <w:id w:val="77166731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05" w:type="dxa"/>
              </w:tcPr>
              <w:p w:rsidR="00D42214" w:rsidRDefault="006F00D1" w:rsidP="00DB3207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24"/>
            </w:rPr>
            <w:id w:val="-129513948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05" w:type="dxa"/>
              </w:tcPr>
              <w:p w:rsidR="00D42214" w:rsidRDefault="006F00D1" w:rsidP="00DB3207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24"/>
            </w:rPr>
            <w:id w:val="-65091409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06" w:type="dxa"/>
              </w:tcPr>
              <w:p w:rsidR="00D42214" w:rsidRDefault="006F00D1" w:rsidP="00DB3207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2214" w:rsidTr="00DB3207">
        <w:sdt>
          <w:sdtPr>
            <w:rPr>
              <w:color w:val="4B4B4D"/>
              <w:sz w:val="24"/>
            </w:rPr>
            <w:id w:val="-5326519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05" w:type="dxa"/>
              </w:tcPr>
              <w:p w:rsidR="00D42214" w:rsidRDefault="006F00D1" w:rsidP="00DB3207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24"/>
            </w:rPr>
            <w:id w:val="-2221401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05" w:type="dxa"/>
              </w:tcPr>
              <w:p w:rsidR="00D42214" w:rsidRDefault="006F00D1" w:rsidP="00DB3207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24"/>
            </w:rPr>
            <w:id w:val="113568890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06" w:type="dxa"/>
              </w:tcPr>
              <w:p w:rsidR="00D42214" w:rsidRDefault="006F00D1" w:rsidP="00DB3207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2214" w:rsidTr="00DB3207">
        <w:sdt>
          <w:sdtPr>
            <w:rPr>
              <w:color w:val="4B4B4D"/>
              <w:sz w:val="24"/>
            </w:rPr>
            <w:id w:val="194949507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05" w:type="dxa"/>
              </w:tcPr>
              <w:p w:rsidR="00D42214" w:rsidRDefault="006F00D1" w:rsidP="00DB3207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24"/>
            </w:rPr>
            <w:id w:val="-28188865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05" w:type="dxa"/>
              </w:tcPr>
              <w:p w:rsidR="00D42214" w:rsidRDefault="006F00D1" w:rsidP="00DB3207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24"/>
            </w:rPr>
            <w:id w:val="-202970179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06" w:type="dxa"/>
              </w:tcPr>
              <w:p w:rsidR="00D42214" w:rsidRDefault="006F00D1" w:rsidP="00DB3207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D42214" w:rsidRDefault="00D42214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42214" w:rsidTr="00DB3207">
        <w:tc>
          <w:tcPr>
            <w:tcW w:w="9016" w:type="dxa"/>
            <w:gridSpan w:val="3"/>
          </w:tcPr>
          <w:p w:rsidR="00D42214" w:rsidRPr="00D42214" w:rsidRDefault="00D42214" w:rsidP="00DB3207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3</w:t>
            </w:r>
            <w:r w:rsidRPr="00D42214">
              <w:rPr>
                <w:b/>
                <w:color w:val="4B4B4D"/>
                <w:sz w:val="24"/>
              </w:rPr>
              <w:t xml:space="preserve">. </w:t>
            </w:r>
            <w:r w:rsidR="006F00D1">
              <w:rPr>
                <w:b/>
                <w:color w:val="4B4B4D"/>
                <w:sz w:val="24"/>
              </w:rPr>
              <w:t xml:space="preserve">Assign </w:t>
            </w:r>
            <w:r>
              <w:rPr>
                <w:b/>
                <w:color w:val="4B4B4D"/>
                <w:sz w:val="24"/>
              </w:rPr>
              <w:t>score</w:t>
            </w:r>
            <w:r w:rsidR="006F00D1">
              <w:rPr>
                <w:b/>
                <w:color w:val="4B4B4D"/>
                <w:sz w:val="24"/>
              </w:rPr>
              <w:t>s</w:t>
            </w:r>
            <w:r w:rsidR="0009613F">
              <w:rPr>
                <w:b/>
                <w:color w:val="4B4B4D"/>
                <w:sz w:val="24"/>
              </w:rPr>
              <w:t xml:space="preserve"> to each of the consequence items</w:t>
            </w:r>
            <w:r w:rsidR="006F00D1">
              <w:rPr>
                <w:b/>
                <w:color w:val="4B4B4D"/>
                <w:sz w:val="24"/>
              </w:rPr>
              <w:t xml:space="preserve">. +1 to items in the ‘Positive consequences’ column, -1 to items in the </w:t>
            </w:r>
            <w:r w:rsidR="0009613F">
              <w:rPr>
                <w:b/>
                <w:color w:val="4B4B4D"/>
                <w:sz w:val="24"/>
              </w:rPr>
              <w:t>‘N</w:t>
            </w:r>
            <w:r w:rsidR="006F00D1">
              <w:rPr>
                <w:b/>
                <w:color w:val="4B4B4D"/>
                <w:sz w:val="24"/>
              </w:rPr>
              <w:t>egative consequences</w:t>
            </w:r>
            <w:r w:rsidR="0009613F">
              <w:rPr>
                <w:b/>
                <w:color w:val="4B4B4D"/>
                <w:sz w:val="24"/>
              </w:rPr>
              <w:t>’</w:t>
            </w:r>
            <w:r w:rsidR="006F00D1">
              <w:rPr>
                <w:b/>
                <w:color w:val="4B4B4D"/>
                <w:sz w:val="24"/>
              </w:rPr>
              <w:t xml:space="preserve"> column, and e</w:t>
            </w:r>
            <w:r w:rsidR="0009613F">
              <w:rPr>
                <w:b/>
                <w:color w:val="4B4B4D"/>
                <w:sz w:val="24"/>
              </w:rPr>
              <w:t>ither +1 or -1 to items in the ‘I</w:t>
            </w:r>
            <w:r w:rsidR="006F00D1">
              <w:rPr>
                <w:b/>
                <w:color w:val="4B4B4D"/>
                <w:sz w:val="24"/>
              </w:rPr>
              <w:t>nteresting column</w:t>
            </w:r>
            <w:r w:rsidR="0009613F">
              <w:rPr>
                <w:b/>
                <w:color w:val="4B4B4D"/>
                <w:sz w:val="24"/>
              </w:rPr>
              <w:t>’</w:t>
            </w:r>
            <w:r w:rsidR="006F00D1">
              <w:rPr>
                <w:b/>
                <w:color w:val="4B4B4D"/>
                <w:sz w:val="24"/>
              </w:rPr>
              <w:t>, dependent upon the extent of their positivity or negativity.</w:t>
            </w:r>
          </w:p>
        </w:tc>
      </w:tr>
      <w:tr w:rsidR="00D42214" w:rsidTr="00DB3207">
        <w:tc>
          <w:tcPr>
            <w:tcW w:w="3005" w:type="dxa"/>
          </w:tcPr>
          <w:p w:rsidR="00D42214" w:rsidRPr="00D42214" w:rsidRDefault="00D42214" w:rsidP="006F00D1">
            <w:pPr>
              <w:jc w:val="center"/>
              <w:rPr>
                <w:b/>
                <w:color w:val="4B4B4D"/>
                <w:sz w:val="24"/>
              </w:rPr>
            </w:pPr>
            <w:r w:rsidRPr="00D42214">
              <w:rPr>
                <w:b/>
                <w:color w:val="4B4B4D"/>
                <w:sz w:val="24"/>
              </w:rPr>
              <w:t>Positive consequences</w:t>
            </w:r>
            <w:r w:rsidR="006F00D1">
              <w:rPr>
                <w:b/>
                <w:color w:val="4B4B4D"/>
                <w:sz w:val="24"/>
              </w:rPr>
              <w:t xml:space="preserve"> Score</w:t>
            </w:r>
          </w:p>
        </w:tc>
        <w:tc>
          <w:tcPr>
            <w:tcW w:w="3005" w:type="dxa"/>
          </w:tcPr>
          <w:p w:rsidR="00D42214" w:rsidRPr="00D42214" w:rsidRDefault="00D42214" w:rsidP="006F00D1">
            <w:pPr>
              <w:jc w:val="center"/>
              <w:rPr>
                <w:b/>
                <w:color w:val="4B4B4D"/>
                <w:sz w:val="24"/>
              </w:rPr>
            </w:pPr>
            <w:r w:rsidRPr="00D42214">
              <w:rPr>
                <w:b/>
                <w:color w:val="4B4B4D"/>
                <w:sz w:val="24"/>
              </w:rPr>
              <w:t>Negative consequences</w:t>
            </w:r>
            <w:r w:rsidR="006F00D1">
              <w:rPr>
                <w:b/>
                <w:color w:val="4B4B4D"/>
                <w:sz w:val="24"/>
              </w:rPr>
              <w:t xml:space="preserve"> score</w:t>
            </w:r>
          </w:p>
        </w:tc>
        <w:tc>
          <w:tcPr>
            <w:tcW w:w="3006" w:type="dxa"/>
          </w:tcPr>
          <w:p w:rsidR="00D42214" w:rsidRPr="00D42214" w:rsidRDefault="00D42214" w:rsidP="006F00D1">
            <w:pPr>
              <w:jc w:val="center"/>
              <w:rPr>
                <w:b/>
                <w:color w:val="4B4B4D"/>
                <w:sz w:val="24"/>
              </w:rPr>
            </w:pPr>
            <w:r w:rsidRPr="00D42214">
              <w:rPr>
                <w:b/>
                <w:color w:val="4B4B4D"/>
                <w:sz w:val="24"/>
              </w:rPr>
              <w:t>Interesting consequences</w:t>
            </w:r>
            <w:r w:rsidR="006F00D1">
              <w:rPr>
                <w:b/>
                <w:color w:val="4B4B4D"/>
                <w:sz w:val="24"/>
              </w:rPr>
              <w:t xml:space="preserve"> score</w:t>
            </w:r>
          </w:p>
        </w:tc>
      </w:tr>
      <w:tr w:rsidR="00D42214" w:rsidTr="00DB3207">
        <w:sdt>
          <w:sdtPr>
            <w:rPr>
              <w:color w:val="4B4B4D"/>
              <w:sz w:val="24"/>
            </w:rPr>
            <w:id w:val="-201668104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05" w:type="dxa"/>
              </w:tcPr>
              <w:p w:rsidR="00D42214" w:rsidRDefault="006F00D1" w:rsidP="00DB3207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24"/>
            </w:rPr>
            <w:id w:val="71184176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05" w:type="dxa"/>
              </w:tcPr>
              <w:p w:rsidR="00D42214" w:rsidRDefault="006F00D1" w:rsidP="00DB3207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24"/>
            </w:rPr>
            <w:id w:val="-724764418"/>
            <w:placeholder>
              <w:docPart w:val="DefaultPlaceholder_-1854013440"/>
            </w:placeholder>
          </w:sdtPr>
          <w:sdtContent>
            <w:tc>
              <w:tcPr>
                <w:tcW w:w="3006" w:type="dxa"/>
              </w:tcPr>
              <w:sdt>
                <w:sdtPr>
                  <w:rPr>
                    <w:color w:val="4B4B4D"/>
                    <w:sz w:val="24"/>
                  </w:rPr>
                  <w:id w:val="-1534105525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p w:rsidR="00D42214" w:rsidRDefault="006F00D1" w:rsidP="00DB3207">
                    <w:pPr>
                      <w:rPr>
                        <w:color w:val="4B4B4D"/>
                        <w:sz w:val="24"/>
                      </w:rPr>
                    </w:pPr>
                    <w:r w:rsidRPr="005150BE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D42214" w:rsidTr="00DB3207">
        <w:sdt>
          <w:sdtPr>
            <w:rPr>
              <w:color w:val="4B4B4D"/>
              <w:sz w:val="24"/>
            </w:rPr>
            <w:id w:val="39678888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05" w:type="dxa"/>
              </w:tcPr>
              <w:p w:rsidR="00D42214" w:rsidRDefault="006F00D1" w:rsidP="00DB3207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24"/>
            </w:rPr>
            <w:id w:val="117376660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05" w:type="dxa"/>
              </w:tcPr>
              <w:p w:rsidR="00D42214" w:rsidRDefault="006F00D1" w:rsidP="00DB3207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24"/>
            </w:rPr>
            <w:id w:val="18635496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06" w:type="dxa"/>
              </w:tcPr>
              <w:p w:rsidR="00D42214" w:rsidRDefault="006F00D1" w:rsidP="00DB3207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2214" w:rsidTr="00DB3207">
        <w:sdt>
          <w:sdtPr>
            <w:rPr>
              <w:color w:val="4B4B4D"/>
              <w:sz w:val="24"/>
            </w:rPr>
            <w:id w:val="-36837215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05" w:type="dxa"/>
              </w:tcPr>
              <w:p w:rsidR="00D42214" w:rsidRDefault="006F00D1" w:rsidP="00DB3207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24"/>
            </w:rPr>
            <w:id w:val="6871765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05" w:type="dxa"/>
              </w:tcPr>
              <w:p w:rsidR="00D42214" w:rsidRDefault="006F00D1" w:rsidP="00DB3207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24"/>
            </w:rPr>
            <w:id w:val="69480416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06" w:type="dxa"/>
              </w:tcPr>
              <w:p w:rsidR="00D42214" w:rsidRDefault="006F00D1" w:rsidP="00DB3207">
                <w:pPr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D42214" w:rsidRDefault="00D42214" w:rsidP="00F7610A">
      <w:pPr>
        <w:rPr>
          <w:color w:val="4B4B4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F00D1" w:rsidTr="005E71F2">
        <w:tc>
          <w:tcPr>
            <w:tcW w:w="9016" w:type="dxa"/>
            <w:gridSpan w:val="4"/>
          </w:tcPr>
          <w:p w:rsidR="006F00D1" w:rsidRDefault="006F00D1" w:rsidP="00DB3207">
            <w:pPr>
              <w:rPr>
                <w:b/>
                <w:color w:val="4B4B4D"/>
                <w:sz w:val="24"/>
              </w:rPr>
            </w:pPr>
            <w:r>
              <w:rPr>
                <w:b/>
                <w:color w:val="4B4B4D"/>
                <w:sz w:val="24"/>
              </w:rPr>
              <w:t>4</w:t>
            </w:r>
            <w:r w:rsidRPr="00D42214">
              <w:rPr>
                <w:b/>
                <w:color w:val="4B4B4D"/>
                <w:sz w:val="24"/>
              </w:rPr>
              <w:t xml:space="preserve">. </w:t>
            </w:r>
            <w:r>
              <w:rPr>
                <w:b/>
                <w:color w:val="4B4B4D"/>
                <w:sz w:val="24"/>
              </w:rPr>
              <w:t>Calculate the total score for each column. Add the</w:t>
            </w:r>
            <w:r w:rsidR="0009613F">
              <w:rPr>
                <w:b/>
                <w:color w:val="4B4B4D"/>
                <w:sz w:val="24"/>
              </w:rPr>
              <w:t xml:space="preserve"> scores for the</w:t>
            </w:r>
            <w:r>
              <w:rPr>
                <w:b/>
                <w:color w:val="4B4B4D"/>
                <w:sz w:val="24"/>
              </w:rPr>
              <w:t xml:space="preserve"> three columns together for that decision and compare values to the total achieved for other decisions. Proceed with the option that has the highest total for all three columns.</w:t>
            </w:r>
          </w:p>
        </w:tc>
      </w:tr>
      <w:tr w:rsidR="006F00D1" w:rsidTr="0009613F">
        <w:tc>
          <w:tcPr>
            <w:tcW w:w="2254" w:type="dxa"/>
          </w:tcPr>
          <w:p w:rsidR="006F00D1" w:rsidRPr="009100E6" w:rsidRDefault="006F00D1" w:rsidP="0009613F">
            <w:pPr>
              <w:jc w:val="center"/>
              <w:rPr>
                <w:b/>
                <w:color w:val="4B4B4D"/>
                <w:sz w:val="18"/>
              </w:rPr>
            </w:pPr>
            <w:r w:rsidRPr="009100E6">
              <w:rPr>
                <w:b/>
                <w:color w:val="4B4B4D"/>
                <w:sz w:val="18"/>
              </w:rPr>
              <w:t>Positive consequences</w:t>
            </w:r>
          </w:p>
          <w:p w:rsidR="009100E6" w:rsidRPr="009100E6" w:rsidRDefault="009100E6" w:rsidP="0009613F">
            <w:pPr>
              <w:jc w:val="center"/>
              <w:rPr>
                <w:b/>
                <w:color w:val="4B4B4D"/>
                <w:sz w:val="18"/>
              </w:rPr>
            </w:pPr>
            <w:r w:rsidRPr="009100E6">
              <w:rPr>
                <w:b/>
                <w:color w:val="4B4B4D"/>
                <w:sz w:val="18"/>
              </w:rPr>
              <w:t>total</w:t>
            </w:r>
          </w:p>
        </w:tc>
        <w:tc>
          <w:tcPr>
            <w:tcW w:w="2254" w:type="dxa"/>
          </w:tcPr>
          <w:p w:rsidR="006F00D1" w:rsidRPr="009100E6" w:rsidRDefault="006F00D1" w:rsidP="0009613F">
            <w:pPr>
              <w:jc w:val="center"/>
              <w:rPr>
                <w:b/>
                <w:color w:val="4B4B4D"/>
                <w:sz w:val="18"/>
              </w:rPr>
            </w:pPr>
            <w:r w:rsidRPr="009100E6">
              <w:rPr>
                <w:b/>
                <w:color w:val="4B4B4D"/>
                <w:sz w:val="18"/>
              </w:rPr>
              <w:t>Negative consequences</w:t>
            </w:r>
          </w:p>
          <w:p w:rsidR="009100E6" w:rsidRPr="009100E6" w:rsidRDefault="009100E6" w:rsidP="0009613F">
            <w:pPr>
              <w:jc w:val="center"/>
              <w:rPr>
                <w:b/>
                <w:color w:val="4B4B4D"/>
                <w:sz w:val="18"/>
              </w:rPr>
            </w:pPr>
            <w:r w:rsidRPr="009100E6">
              <w:rPr>
                <w:b/>
                <w:color w:val="4B4B4D"/>
                <w:sz w:val="18"/>
              </w:rPr>
              <w:t>total</w:t>
            </w:r>
          </w:p>
        </w:tc>
        <w:tc>
          <w:tcPr>
            <w:tcW w:w="2254" w:type="dxa"/>
          </w:tcPr>
          <w:p w:rsidR="006F00D1" w:rsidRPr="009100E6" w:rsidRDefault="006F00D1" w:rsidP="0009613F">
            <w:pPr>
              <w:jc w:val="center"/>
              <w:rPr>
                <w:b/>
                <w:color w:val="4B4B4D"/>
                <w:sz w:val="18"/>
              </w:rPr>
            </w:pPr>
            <w:r w:rsidRPr="009100E6">
              <w:rPr>
                <w:b/>
                <w:color w:val="4B4B4D"/>
                <w:sz w:val="18"/>
              </w:rPr>
              <w:t>Interesting consequences</w:t>
            </w:r>
          </w:p>
          <w:p w:rsidR="009100E6" w:rsidRPr="009100E6" w:rsidRDefault="009100E6" w:rsidP="0009613F">
            <w:pPr>
              <w:jc w:val="center"/>
              <w:rPr>
                <w:b/>
                <w:color w:val="4B4B4D"/>
                <w:sz w:val="18"/>
              </w:rPr>
            </w:pPr>
            <w:r w:rsidRPr="009100E6">
              <w:rPr>
                <w:b/>
                <w:color w:val="4B4B4D"/>
                <w:sz w:val="18"/>
              </w:rPr>
              <w:t>total</w:t>
            </w:r>
          </w:p>
        </w:tc>
        <w:tc>
          <w:tcPr>
            <w:tcW w:w="2254" w:type="dxa"/>
          </w:tcPr>
          <w:p w:rsidR="006F00D1" w:rsidRPr="009100E6" w:rsidRDefault="006F00D1" w:rsidP="0009613F">
            <w:pPr>
              <w:jc w:val="center"/>
              <w:rPr>
                <w:b/>
                <w:color w:val="4B4B4D"/>
                <w:sz w:val="18"/>
              </w:rPr>
            </w:pPr>
            <w:r w:rsidRPr="009100E6">
              <w:rPr>
                <w:b/>
                <w:color w:val="4B4B4D"/>
                <w:sz w:val="18"/>
              </w:rPr>
              <w:t>Decision total</w:t>
            </w:r>
          </w:p>
        </w:tc>
      </w:tr>
      <w:tr w:rsidR="006F00D1" w:rsidTr="0009613F">
        <w:sdt>
          <w:sdtPr>
            <w:rPr>
              <w:color w:val="4B4B4D"/>
              <w:sz w:val="24"/>
            </w:rPr>
            <w:id w:val="-46697089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54" w:type="dxa"/>
              </w:tcPr>
              <w:p w:rsidR="006F00D1" w:rsidRDefault="0009613F" w:rsidP="0009613F">
                <w:pPr>
                  <w:jc w:val="center"/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24"/>
            </w:rPr>
            <w:id w:val="-128735264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54" w:type="dxa"/>
              </w:tcPr>
              <w:p w:rsidR="006F00D1" w:rsidRDefault="0009613F" w:rsidP="0009613F">
                <w:pPr>
                  <w:jc w:val="center"/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24"/>
            </w:rPr>
            <w:id w:val="176186479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54" w:type="dxa"/>
              </w:tcPr>
              <w:p w:rsidR="006F00D1" w:rsidRDefault="0009613F" w:rsidP="0009613F">
                <w:pPr>
                  <w:jc w:val="center"/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B4D"/>
              <w:sz w:val="24"/>
            </w:rPr>
            <w:id w:val="-21279225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54" w:type="dxa"/>
              </w:tcPr>
              <w:p w:rsidR="006F00D1" w:rsidRDefault="0009613F" w:rsidP="0009613F">
                <w:pPr>
                  <w:jc w:val="center"/>
                  <w:rPr>
                    <w:color w:val="4B4B4D"/>
                    <w:sz w:val="24"/>
                  </w:rPr>
                </w:pPr>
                <w:r w:rsidRPr="005150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0F62DD" w:rsidRDefault="000F62DD" w:rsidP="006F00D1">
      <w:pPr>
        <w:rPr>
          <w:color w:val="919395"/>
        </w:rPr>
      </w:pPr>
      <w:bookmarkStart w:id="0" w:name="_GoBack"/>
      <w:bookmarkEnd w:id="0"/>
    </w:p>
    <w:sectPr w:rsidR="000F62D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3B" w:rsidRDefault="0097243B" w:rsidP="00BF769B">
      <w:pPr>
        <w:spacing w:after="0" w:line="240" w:lineRule="auto"/>
      </w:pPr>
      <w:r>
        <w:separator/>
      </w:r>
    </w:p>
  </w:endnote>
  <w:end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BF769B">
    <w:pPr>
      <w:pStyle w:val="Footer"/>
    </w:pPr>
    <w:r w:rsidRPr="00BF769B">
      <w:rPr>
        <w:noProof/>
        <w:color w:val="4B4B4D"/>
        <w:lang w:val="en-GB" w:eastAsia="en-GB"/>
      </w:rPr>
      <w:drawing>
        <wp:anchor distT="0" distB="0" distL="114300" distR="114300" simplePos="0" relativeHeight="251660288" behindDoc="0" locked="0" layoutInCell="1" allowOverlap="1" wp14:anchorId="53137037" wp14:editId="2BC4E09F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731510" cy="154940"/>
          <wp:effectExtent l="0" t="0" r="0" b="0"/>
          <wp:wrapSquare wrapText="bothSides"/>
          <wp:docPr id="2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4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3B" w:rsidRDefault="0097243B" w:rsidP="00BF769B">
      <w:pPr>
        <w:spacing w:after="0" w:line="240" w:lineRule="auto"/>
      </w:pPr>
      <w:r>
        <w:separator/>
      </w:r>
    </w:p>
  </w:footnote>
  <w:footnote w:type="continuationSeparator" w:id="0">
    <w:p w:rsidR="0097243B" w:rsidRDefault="0097243B" w:rsidP="00BF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9B" w:rsidRDefault="002D2719" w:rsidP="00BA4AD1">
    <w:pPr>
      <w:pStyle w:val="Header"/>
      <w:jc w:val="center"/>
    </w:pPr>
    <w:r w:rsidRPr="00577DD2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3399DBE" wp14:editId="65A00258">
          <wp:simplePos x="0" y="0"/>
          <wp:positionH relativeFrom="column">
            <wp:posOffset>1543301</wp:posOffset>
          </wp:positionH>
          <wp:positionV relativeFrom="paragraph">
            <wp:posOffset>-250825</wp:posOffset>
          </wp:positionV>
          <wp:extent cx="1178245" cy="682493"/>
          <wp:effectExtent l="0" t="0" r="3175" b="3810"/>
          <wp:wrapSquare wrapText="bothSides"/>
          <wp:docPr id="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8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245" cy="682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editId="27F9770B">
          <wp:simplePos x="0" y="0"/>
          <wp:positionH relativeFrom="column">
            <wp:posOffset>2785745</wp:posOffset>
          </wp:positionH>
          <wp:positionV relativeFrom="paragraph">
            <wp:posOffset>-250825</wp:posOffset>
          </wp:positionV>
          <wp:extent cx="1684655" cy="67246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kon logo screen_main colou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5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E9"/>
    <w:multiLevelType w:val="hybridMultilevel"/>
    <w:tmpl w:val="05A60502"/>
    <w:lvl w:ilvl="0" w:tplc="6DA0F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EADF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8938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A70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AB8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5816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B0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A2D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5217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C6E6A"/>
    <w:multiLevelType w:val="hybridMultilevel"/>
    <w:tmpl w:val="3FECA7D2"/>
    <w:lvl w:ilvl="0" w:tplc="92C045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2B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E64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C3A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84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A90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258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A3A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0AB8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873"/>
    <w:multiLevelType w:val="hybridMultilevel"/>
    <w:tmpl w:val="502C3796"/>
    <w:lvl w:ilvl="0" w:tplc="FEE092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0B7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A04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65E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6810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86B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CFB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05C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2AA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BF0"/>
    <w:multiLevelType w:val="hybridMultilevel"/>
    <w:tmpl w:val="AD8ECB4E"/>
    <w:lvl w:ilvl="0" w:tplc="FB8E1F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210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8ED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8D7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6C73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CAEB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4FD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E658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8D1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1E2A"/>
    <w:multiLevelType w:val="hybridMultilevel"/>
    <w:tmpl w:val="C3A2CDDE"/>
    <w:lvl w:ilvl="0" w:tplc="438A77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CCB3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321D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8BE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2D9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C6EB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8C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213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C9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5C54"/>
    <w:multiLevelType w:val="hybridMultilevel"/>
    <w:tmpl w:val="752A7094"/>
    <w:lvl w:ilvl="0" w:tplc="5268B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52B3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051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DF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88B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C80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84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404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EC1D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82EF8"/>
    <w:multiLevelType w:val="hybridMultilevel"/>
    <w:tmpl w:val="1D268406"/>
    <w:lvl w:ilvl="0" w:tplc="4686E9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C7A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4A4E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28F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A6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CD8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432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A41B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3826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7CC3"/>
    <w:multiLevelType w:val="hybridMultilevel"/>
    <w:tmpl w:val="261A3E2E"/>
    <w:lvl w:ilvl="0" w:tplc="D84C6A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81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96D7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2A70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CE2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643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82F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E0A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6FB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F1A9F"/>
    <w:multiLevelType w:val="hybridMultilevel"/>
    <w:tmpl w:val="E19E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67677"/>
    <w:multiLevelType w:val="hybridMultilevel"/>
    <w:tmpl w:val="23B64534"/>
    <w:lvl w:ilvl="0" w:tplc="6F3E0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E5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AEC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A79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46A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60B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1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657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892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9B"/>
    <w:rsid w:val="00021272"/>
    <w:rsid w:val="0009613F"/>
    <w:rsid w:val="000B43D1"/>
    <w:rsid w:val="000F62DD"/>
    <w:rsid w:val="00172980"/>
    <w:rsid w:val="002D2719"/>
    <w:rsid w:val="00363891"/>
    <w:rsid w:val="003904F5"/>
    <w:rsid w:val="00407EF5"/>
    <w:rsid w:val="004256FF"/>
    <w:rsid w:val="00436FAB"/>
    <w:rsid w:val="004E13D7"/>
    <w:rsid w:val="004F5E93"/>
    <w:rsid w:val="00577DD2"/>
    <w:rsid w:val="00607BF2"/>
    <w:rsid w:val="0067317C"/>
    <w:rsid w:val="006F00D1"/>
    <w:rsid w:val="007C1530"/>
    <w:rsid w:val="00871734"/>
    <w:rsid w:val="008F6241"/>
    <w:rsid w:val="009100E6"/>
    <w:rsid w:val="0097243B"/>
    <w:rsid w:val="009F290E"/>
    <w:rsid w:val="00A435A0"/>
    <w:rsid w:val="00A61810"/>
    <w:rsid w:val="00B56E92"/>
    <w:rsid w:val="00B87F17"/>
    <w:rsid w:val="00BA4AD1"/>
    <w:rsid w:val="00BB55AF"/>
    <w:rsid w:val="00BF769B"/>
    <w:rsid w:val="00BF7846"/>
    <w:rsid w:val="00D00068"/>
    <w:rsid w:val="00D42214"/>
    <w:rsid w:val="00DA18CC"/>
    <w:rsid w:val="00DA7B10"/>
    <w:rsid w:val="00DF14D0"/>
    <w:rsid w:val="00E76808"/>
    <w:rsid w:val="00E92F67"/>
    <w:rsid w:val="00F26623"/>
    <w:rsid w:val="00F7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2EA0659"/>
  <w15:docId w15:val="{9D7EE78C-F91E-455E-AD9D-58DB1817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9B"/>
  </w:style>
  <w:style w:type="paragraph" w:styleId="Footer">
    <w:name w:val="footer"/>
    <w:basedOn w:val="Normal"/>
    <w:link w:val="FooterChar"/>
    <w:uiPriority w:val="99"/>
    <w:unhideWhenUsed/>
    <w:rsid w:val="00BF7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9B"/>
  </w:style>
  <w:style w:type="paragraph" w:styleId="ListParagraph">
    <w:name w:val="List Paragraph"/>
    <w:basedOn w:val="Normal"/>
    <w:uiPriority w:val="34"/>
    <w:qFormat/>
    <w:rsid w:val="00DA18CC"/>
    <w:pPr>
      <w:ind w:left="720"/>
      <w:contextualSpacing/>
    </w:pPr>
  </w:style>
  <w:style w:type="table" w:styleId="TableGrid">
    <w:name w:val="Table Grid"/>
    <w:basedOn w:val="TableNormal"/>
    <w:uiPriority w:val="39"/>
    <w:rsid w:val="004E1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422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9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5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3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5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1F2BC-75D9-414A-AB38-2444C63BB2C8}"/>
      </w:docPartPr>
      <w:docPartBody>
        <w:p w:rsidR="00000000" w:rsidRDefault="00DA5679">
          <w:r w:rsidRPr="005150B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79"/>
    <w:rsid w:val="00DA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5679"/>
    <w:rPr>
      <w:color w:val="808080"/>
    </w:rPr>
  </w:style>
  <w:style w:type="paragraph" w:customStyle="1" w:styleId="A49173B923DA4932AE8F26F34C35E54F">
    <w:name w:val="A49173B923DA4932AE8F26F34C35E54F"/>
    <w:rsid w:val="00DA56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024D6289A694AB5A4FC8BF1737BCF" ma:contentTypeVersion="3" ma:contentTypeDescription="Create a new document." ma:contentTypeScope="" ma:versionID="89de1ba1f5942f095c7084e4681ce3d5">
  <xsd:schema xmlns:xsd="http://www.w3.org/2001/XMLSchema" xmlns:xs="http://www.w3.org/2001/XMLSchema" xmlns:p="http://schemas.microsoft.com/office/2006/metadata/properties" xmlns:ns2="7fa2d969-dfd8-413c-8255-9e0c0fc5aa86" xmlns:ns3="4a8a2481-c3e0-4249-9f93-6a5cec32abc4" targetNamespace="http://schemas.microsoft.com/office/2006/metadata/properties" ma:root="true" ma:fieldsID="7b332925379790179dfd9cba223934cc" ns2:_="" ns3:_="">
    <xsd:import namespace="7fa2d969-dfd8-413c-8255-9e0c0fc5aa86"/>
    <xsd:import namespace="4a8a2481-c3e0-4249-9f93-6a5cec32a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2d969-dfd8-413c-8255-9e0c0fc5a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2481-c3e0-4249-9f93-6a5cec32a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7B3BDC-098E-431C-9D07-6FAD04BE14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3D4DD0-2525-4F1F-9745-05937D8EA6B2}"/>
</file>

<file path=customXml/itemProps3.xml><?xml version="1.0" encoding="utf-8"?>
<ds:datastoreItem xmlns:ds="http://schemas.openxmlformats.org/officeDocument/2006/customXml" ds:itemID="{B030DFD8-7E21-48EB-B5DF-6074BE3058E9}"/>
</file>

<file path=customXml/itemProps4.xml><?xml version="1.0" encoding="utf-8"?>
<ds:datastoreItem xmlns:ds="http://schemas.openxmlformats.org/officeDocument/2006/customXml" ds:itemID="{678396E0-252A-4209-BDE2-70CE6220F9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Institute of technology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Josephine Holohan</dc:creator>
  <cp:lastModifiedBy>Tadhg Blommerde</cp:lastModifiedBy>
  <cp:revision>4</cp:revision>
  <cp:lastPrinted>2017-05-09T11:49:00Z</cp:lastPrinted>
  <dcterms:created xsi:type="dcterms:W3CDTF">2017-07-03T13:38:00Z</dcterms:created>
  <dcterms:modified xsi:type="dcterms:W3CDTF">2017-07-03T14:05:00Z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0x010100527024D6289A694AB5A4FC8BF1737BCF</vt:lpwstr>
  </property>
</Properties>
</file>