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A24317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Risk Register</w:t>
      </w:r>
      <w:r w:rsidR="00B977C6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977C6" w:rsidTr="00B977C6">
        <w:tc>
          <w:tcPr>
            <w:tcW w:w="9016" w:type="dxa"/>
            <w:gridSpan w:val="2"/>
          </w:tcPr>
          <w:p w:rsidR="00B977C6" w:rsidRPr="00B977C6" w:rsidRDefault="00B977C6" w:rsidP="00F7610A">
            <w:pPr>
              <w:rPr>
                <w:b/>
                <w:color w:val="4B4B4D"/>
                <w:sz w:val="24"/>
              </w:rPr>
            </w:pPr>
            <w:r w:rsidRPr="00B977C6">
              <w:rPr>
                <w:b/>
                <w:color w:val="4B4B4D"/>
                <w:sz w:val="24"/>
              </w:rPr>
              <w:t>1. Clearly define the risk</w:t>
            </w:r>
            <w:r w:rsidR="00E8527C">
              <w:rPr>
                <w:b/>
                <w:color w:val="4B4B4D"/>
                <w:sz w:val="24"/>
              </w:rPr>
              <w:t xml:space="preserve"> review</w:t>
            </w:r>
            <w:r w:rsidRPr="00B977C6">
              <w:rPr>
                <w:b/>
                <w:color w:val="4B4B4D"/>
                <w:sz w:val="24"/>
              </w:rPr>
              <w:t xml:space="preserve"> process.</w:t>
            </w:r>
          </w:p>
        </w:tc>
      </w:tr>
      <w:tr w:rsidR="00B977C6" w:rsidTr="00B977C6">
        <w:tc>
          <w:tcPr>
            <w:tcW w:w="3256" w:type="dxa"/>
          </w:tcPr>
          <w:p w:rsidR="00B977C6" w:rsidRPr="00B977C6" w:rsidRDefault="00B977C6" w:rsidP="00F7610A">
            <w:pPr>
              <w:rPr>
                <w:b/>
                <w:color w:val="4B4B4D"/>
                <w:sz w:val="24"/>
              </w:rPr>
            </w:pPr>
            <w:r w:rsidRPr="00B977C6">
              <w:rPr>
                <w:b/>
                <w:color w:val="4B4B4D"/>
                <w:sz w:val="24"/>
              </w:rPr>
              <w:t xml:space="preserve">Risk </w:t>
            </w:r>
            <w:r w:rsidR="00E8527C">
              <w:rPr>
                <w:b/>
                <w:color w:val="4B4B4D"/>
                <w:sz w:val="24"/>
              </w:rPr>
              <w:t xml:space="preserve">review </w:t>
            </w:r>
            <w:bookmarkStart w:id="0" w:name="_GoBack"/>
            <w:bookmarkEnd w:id="0"/>
            <w:r w:rsidRPr="00B977C6">
              <w:rPr>
                <w:b/>
                <w:color w:val="4B4B4D"/>
                <w:sz w:val="24"/>
              </w:rPr>
              <w:t>process</w:t>
            </w:r>
          </w:p>
        </w:tc>
        <w:sdt>
          <w:sdtPr>
            <w:rPr>
              <w:color w:val="4B4B4D"/>
              <w:sz w:val="24"/>
            </w:rPr>
            <w:id w:val="6889517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</w:tcPr>
              <w:p w:rsidR="00B977C6" w:rsidRDefault="00B977C6" w:rsidP="00F7610A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77C6" w:rsidTr="00B977C6">
        <w:tc>
          <w:tcPr>
            <w:tcW w:w="3256" w:type="dxa"/>
          </w:tcPr>
          <w:p w:rsidR="00B977C6" w:rsidRPr="00B977C6" w:rsidRDefault="00B977C6" w:rsidP="00F7610A">
            <w:pPr>
              <w:rPr>
                <w:b/>
                <w:color w:val="4B4B4D"/>
                <w:sz w:val="24"/>
              </w:rPr>
            </w:pPr>
            <w:r w:rsidRPr="00B977C6">
              <w:rPr>
                <w:b/>
                <w:color w:val="4B4B4D"/>
                <w:sz w:val="24"/>
              </w:rPr>
              <w:t>How often risks are reviewed</w:t>
            </w:r>
            <w:r>
              <w:rPr>
                <w:b/>
                <w:color w:val="4B4B4D"/>
                <w:sz w:val="24"/>
              </w:rPr>
              <w:t>?</w:t>
            </w:r>
          </w:p>
        </w:tc>
        <w:sdt>
          <w:sdtPr>
            <w:rPr>
              <w:color w:val="4B4B4D"/>
              <w:sz w:val="24"/>
            </w:rPr>
            <w:id w:val="18313967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</w:tcPr>
              <w:p w:rsidR="00B977C6" w:rsidRDefault="00B977C6" w:rsidP="00F7610A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77C6" w:rsidTr="00B977C6">
        <w:tc>
          <w:tcPr>
            <w:tcW w:w="3256" w:type="dxa"/>
          </w:tcPr>
          <w:p w:rsidR="00B977C6" w:rsidRPr="00B977C6" w:rsidRDefault="00B977C6" w:rsidP="00F7610A">
            <w:pPr>
              <w:rPr>
                <w:b/>
                <w:color w:val="4B4B4D"/>
                <w:sz w:val="24"/>
              </w:rPr>
            </w:pPr>
            <w:r w:rsidRPr="00B977C6">
              <w:rPr>
                <w:b/>
                <w:color w:val="4B4B4D"/>
                <w:sz w:val="24"/>
              </w:rPr>
              <w:t>Who is involved</w:t>
            </w:r>
            <w:r w:rsidR="00E8527C">
              <w:rPr>
                <w:b/>
                <w:color w:val="4B4B4D"/>
                <w:sz w:val="24"/>
              </w:rPr>
              <w:t xml:space="preserve"> in review</w:t>
            </w:r>
            <w:r>
              <w:rPr>
                <w:b/>
                <w:color w:val="4B4B4D"/>
                <w:sz w:val="24"/>
              </w:rPr>
              <w:t>?</w:t>
            </w:r>
          </w:p>
        </w:tc>
        <w:sdt>
          <w:sdtPr>
            <w:rPr>
              <w:color w:val="4B4B4D"/>
              <w:sz w:val="24"/>
            </w:rPr>
            <w:id w:val="2497113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</w:tcPr>
              <w:p w:rsidR="00B977C6" w:rsidRDefault="00B977C6" w:rsidP="00F7610A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977C6" w:rsidRDefault="00B977C6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7C6" w:rsidTr="00AB6B3E">
        <w:tc>
          <w:tcPr>
            <w:tcW w:w="9016" w:type="dxa"/>
          </w:tcPr>
          <w:p w:rsidR="00B977C6" w:rsidRPr="00B977C6" w:rsidRDefault="00B977C6" w:rsidP="00AB6B3E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B977C6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Create a document for risk definition that includes the headings below.</w:t>
            </w:r>
          </w:p>
        </w:tc>
      </w:tr>
      <w:tr w:rsidR="00B977C6" w:rsidRPr="00B977C6" w:rsidTr="00AB6B3E">
        <w:tc>
          <w:tcPr>
            <w:tcW w:w="9016" w:type="dxa"/>
          </w:tcPr>
          <w:p w:rsidR="00B977C6" w:rsidRDefault="00B977C6" w:rsidP="00AB6B3E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10689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proofErr w:type="gramStart"/>
            <w:r>
              <w:rPr>
                <w:color w:val="4B4B4D"/>
                <w:sz w:val="24"/>
              </w:rPr>
              <w:t>Current status</w:t>
            </w:r>
            <w:proofErr w:type="gramEnd"/>
          </w:p>
          <w:p w:rsidR="00B977C6" w:rsidRDefault="00B977C6" w:rsidP="00AB6B3E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164731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Risk name</w:t>
            </w:r>
          </w:p>
          <w:p w:rsidR="00B977C6" w:rsidRDefault="00B977C6" w:rsidP="00AB6B3E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176765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Risk description</w:t>
            </w:r>
          </w:p>
          <w:p w:rsidR="00B977C6" w:rsidRDefault="00B977C6" w:rsidP="00AB6B3E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43171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Trigger</w:t>
            </w:r>
          </w:p>
          <w:p w:rsidR="00B977C6" w:rsidRDefault="00B977C6" w:rsidP="00AB6B3E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4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Category</w:t>
            </w:r>
          </w:p>
          <w:p w:rsidR="00B977C6" w:rsidRDefault="00B977C6" w:rsidP="00AB6B3E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10673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Cause</w:t>
            </w:r>
          </w:p>
          <w:p w:rsidR="00B977C6" w:rsidRPr="00B977C6" w:rsidRDefault="00B977C6" w:rsidP="00AB6B3E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51530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Risk owner</w:t>
            </w:r>
          </w:p>
        </w:tc>
      </w:tr>
    </w:tbl>
    <w:p w:rsidR="00B977C6" w:rsidRDefault="00B977C6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7C6" w:rsidTr="00AB6B3E">
        <w:tc>
          <w:tcPr>
            <w:tcW w:w="9016" w:type="dxa"/>
          </w:tcPr>
          <w:p w:rsidR="00B977C6" w:rsidRPr="00B977C6" w:rsidRDefault="00B977C6" w:rsidP="00AB6B3E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B977C6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Create a document for risk </w:t>
            </w:r>
            <w:r>
              <w:rPr>
                <w:b/>
                <w:color w:val="4B4B4D"/>
                <w:sz w:val="24"/>
              </w:rPr>
              <w:t>analysis</w:t>
            </w:r>
            <w:r>
              <w:rPr>
                <w:b/>
                <w:color w:val="4B4B4D"/>
                <w:sz w:val="24"/>
              </w:rPr>
              <w:t xml:space="preserve"> that includes the headings below.</w:t>
            </w:r>
          </w:p>
        </w:tc>
      </w:tr>
      <w:tr w:rsidR="00B977C6" w:rsidRPr="00B977C6" w:rsidTr="00AB6B3E">
        <w:tc>
          <w:tcPr>
            <w:tcW w:w="9016" w:type="dxa"/>
          </w:tcPr>
          <w:p w:rsidR="00B977C6" w:rsidRDefault="00B977C6" w:rsidP="00AB6B3E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70471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>
              <w:rPr>
                <w:color w:val="4B4B4D"/>
                <w:sz w:val="24"/>
              </w:rPr>
              <w:t>Result</w:t>
            </w:r>
          </w:p>
          <w:p w:rsidR="00B977C6" w:rsidRDefault="00B977C6" w:rsidP="00AB6B3E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127643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>
              <w:rPr>
                <w:color w:val="4B4B4D"/>
                <w:sz w:val="24"/>
              </w:rPr>
              <w:t>Probability/likelihood</w:t>
            </w:r>
          </w:p>
          <w:p w:rsidR="00B977C6" w:rsidRDefault="00B977C6" w:rsidP="00AB6B3E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4231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>
              <w:rPr>
                <w:color w:val="4B4B4D"/>
                <w:sz w:val="24"/>
              </w:rPr>
              <w:t>Impact</w:t>
            </w:r>
          </w:p>
          <w:p w:rsidR="00B977C6" w:rsidRDefault="00B977C6" w:rsidP="00AB6B3E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70918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>
              <w:rPr>
                <w:color w:val="4B4B4D"/>
                <w:sz w:val="24"/>
              </w:rPr>
              <w:t>Risk grading</w:t>
            </w:r>
          </w:p>
          <w:p w:rsidR="00B977C6" w:rsidRPr="00B977C6" w:rsidRDefault="00B977C6" w:rsidP="00AB6B3E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169244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>
              <w:rPr>
                <w:color w:val="4B4B4D"/>
                <w:sz w:val="24"/>
              </w:rPr>
              <w:t>Proximity</w:t>
            </w:r>
          </w:p>
        </w:tc>
      </w:tr>
    </w:tbl>
    <w:p w:rsidR="00B977C6" w:rsidRDefault="00B977C6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150" w:rsidTr="00AB6B3E">
        <w:tc>
          <w:tcPr>
            <w:tcW w:w="9016" w:type="dxa"/>
          </w:tcPr>
          <w:p w:rsidR="00A25150" w:rsidRPr="00B977C6" w:rsidRDefault="00A25150" w:rsidP="00AB6B3E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B977C6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Create a document for risk </w:t>
            </w:r>
            <w:r>
              <w:rPr>
                <w:b/>
                <w:color w:val="4B4B4D"/>
                <w:sz w:val="24"/>
              </w:rPr>
              <w:t>response</w:t>
            </w:r>
            <w:r>
              <w:rPr>
                <w:b/>
                <w:color w:val="4B4B4D"/>
                <w:sz w:val="24"/>
              </w:rPr>
              <w:t xml:space="preserve"> that includes the headings below.</w:t>
            </w:r>
          </w:p>
        </w:tc>
      </w:tr>
      <w:tr w:rsidR="00A25150" w:rsidRPr="00B977C6" w:rsidTr="00AB6B3E">
        <w:tc>
          <w:tcPr>
            <w:tcW w:w="9016" w:type="dxa"/>
          </w:tcPr>
          <w:p w:rsidR="00A25150" w:rsidRDefault="00A25150" w:rsidP="00AB6B3E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209111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>
              <w:rPr>
                <w:color w:val="4B4B4D"/>
                <w:sz w:val="24"/>
              </w:rPr>
              <w:t>Risk response</w:t>
            </w:r>
          </w:p>
          <w:p w:rsidR="00A25150" w:rsidRDefault="00A25150" w:rsidP="00AB6B3E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14747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>
              <w:rPr>
                <w:color w:val="4B4B4D"/>
                <w:sz w:val="24"/>
              </w:rPr>
              <w:t>Action date</w:t>
            </w:r>
          </w:p>
          <w:p w:rsidR="00A25150" w:rsidRDefault="00A25150" w:rsidP="00AB6B3E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83013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>
              <w:rPr>
                <w:color w:val="4B4B4D"/>
                <w:sz w:val="24"/>
              </w:rPr>
              <w:t>Response owner</w:t>
            </w:r>
          </w:p>
          <w:p w:rsidR="00A25150" w:rsidRPr="00B977C6" w:rsidRDefault="00A25150" w:rsidP="00AB6B3E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86571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>
              <w:rPr>
                <w:color w:val="4B4B4D"/>
                <w:sz w:val="24"/>
              </w:rPr>
              <w:t>Cost</w:t>
            </w:r>
          </w:p>
        </w:tc>
      </w:tr>
    </w:tbl>
    <w:p w:rsidR="00A25150" w:rsidRDefault="00A25150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150" w:rsidTr="00AB6B3E">
        <w:tc>
          <w:tcPr>
            <w:tcW w:w="9016" w:type="dxa"/>
          </w:tcPr>
          <w:p w:rsidR="00A25150" w:rsidRPr="00B977C6" w:rsidRDefault="00A25150" w:rsidP="00AB6B3E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5</w:t>
            </w:r>
            <w:r w:rsidRPr="00B977C6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Retain completed risk registers as a record of how former risks were managed and mitigated.</w:t>
            </w:r>
          </w:p>
        </w:tc>
      </w:tr>
    </w:tbl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134E9"/>
    <w:rsid w:val="00021272"/>
    <w:rsid w:val="00041442"/>
    <w:rsid w:val="000B43D1"/>
    <w:rsid w:val="000F62DD"/>
    <w:rsid w:val="002D2719"/>
    <w:rsid w:val="00363891"/>
    <w:rsid w:val="004256FF"/>
    <w:rsid w:val="00436FAB"/>
    <w:rsid w:val="004C644E"/>
    <w:rsid w:val="004F5E93"/>
    <w:rsid w:val="00577DD2"/>
    <w:rsid w:val="0067317C"/>
    <w:rsid w:val="0072023D"/>
    <w:rsid w:val="007C1530"/>
    <w:rsid w:val="00871734"/>
    <w:rsid w:val="0097243B"/>
    <w:rsid w:val="00996062"/>
    <w:rsid w:val="00997412"/>
    <w:rsid w:val="00A24317"/>
    <w:rsid w:val="00A25150"/>
    <w:rsid w:val="00A61810"/>
    <w:rsid w:val="00B56E92"/>
    <w:rsid w:val="00B977C6"/>
    <w:rsid w:val="00BA4AD1"/>
    <w:rsid w:val="00BB55AF"/>
    <w:rsid w:val="00BF769B"/>
    <w:rsid w:val="00BF7846"/>
    <w:rsid w:val="00D00068"/>
    <w:rsid w:val="00DA18CC"/>
    <w:rsid w:val="00DF14D0"/>
    <w:rsid w:val="00E76808"/>
    <w:rsid w:val="00E8527C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CFD989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B9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77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F6CF-C07E-4100-B616-FD1F83633251}"/>
      </w:docPartPr>
      <w:docPartBody>
        <w:p w:rsidR="00000000" w:rsidRDefault="0089546A">
          <w:r w:rsidRPr="008929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6A"/>
    <w:rsid w:val="0089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46A"/>
    <w:rPr>
      <w:color w:val="808080"/>
    </w:rPr>
  </w:style>
  <w:style w:type="paragraph" w:customStyle="1" w:styleId="0E0493AF638143B2BE65E933370FBB42">
    <w:name w:val="0E0493AF638143B2BE65E933370FBB42"/>
    <w:rsid w:val="0089546A"/>
  </w:style>
  <w:style w:type="paragraph" w:customStyle="1" w:styleId="C6DAB86E24C94684AAC2F52D27EE9389">
    <w:name w:val="C6DAB86E24C94684AAC2F52D27EE9389"/>
    <w:rsid w:val="00895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0FB4D-904D-4C6C-AC34-AC98391A21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EF9603-31EB-49CF-ACF4-E48A8DA0CA2E}"/>
</file>

<file path=customXml/itemProps3.xml><?xml version="1.0" encoding="utf-8"?>
<ds:datastoreItem xmlns:ds="http://schemas.openxmlformats.org/officeDocument/2006/customXml" ds:itemID="{0AF0F4F6-142A-4A93-AF11-BB3785B39DAF}"/>
</file>

<file path=customXml/itemProps4.xml><?xml version="1.0" encoding="utf-8"?>
<ds:datastoreItem xmlns:ds="http://schemas.openxmlformats.org/officeDocument/2006/customXml" ds:itemID="{27181366-60C9-4EE2-9B03-75D5C26F2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2017-07-05T09:35:00Z</dcterms:created>
  <dcterms:modified xsi:type="dcterms:W3CDTF">2017-07-05T09:37:00Z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