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9" w:rsidRDefault="002D2719" w:rsidP="00F7610A">
      <w:pPr>
        <w:rPr>
          <w:b/>
          <w:color w:val="4B4B4D"/>
          <w:sz w:val="24"/>
        </w:rPr>
      </w:pPr>
    </w:p>
    <w:p w:rsidR="00F7610A" w:rsidRDefault="00003E98" w:rsidP="002D2719">
      <w:pPr>
        <w:jc w:val="center"/>
        <w:rPr>
          <w:b/>
          <w:color w:val="4B4B4D"/>
          <w:sz w:val="28"/>
        </w:rPr>
      </w:pPr>
      <w:r>
        <w:rPr>
          <w:b/>
          <w:color w:val="4B4B4D"/>
          <w:sz w:val="28"/>
        </w:rPr>
        <w:t>Role Storming</w:t>
      </w:r>
      <w:r w:rsidR="00182754">
        <w:rPr>
          <w:b/>
          <w:color w:val="4B4B4D"/>
          <w:sz w:val="28"/>
        </w:rPr>
        <w:t xml:space="preserve"> – Template</w:t>
      </w:r>
    </w:p>
    <w:tbl>
      <w:tblPr>
        <w:tblStyle w:val="TableGrid"/>
        <w:tblW w:w="0" w:type="auto"/>
        <w:tblLook w:val="04A0" w:firstRow="1" w:lastRow="0" w:firstColumn="1" w:lastColumn="0" w:noHBand="0" w:noVBand="1"/>
      </w:tblPr>
      <w:tblGrid>
        <w:gridCol w:w="9016"/>
      </w:tblGrid>
      <w:tr w:rsidR="00C943F0" w:rsidTr="00C943F0">
        <w:tc>
          <w:tcPr>
            <w:tcW w:w="9016" w:type="dxa"/>
          </w:tcPr>
          <w:p w:rsidR="00C943F0" w:rsidRPr="00C943F0" w:rsidRDefault="00C943F0" w:rsidP="00F7610A">
            <w:pPr>
              <w:rPr>
                <w:b/>
                <w:color w:val="4B4B4D"/>
                <w:sz w:val="24"/>
              </w:rPr>
            </w:pPr>
            <w:r w:rsidRPr="00C943F0">
              <w:rPr>
                <w:b/>
                <w:color w:val="4B4B4D"/>
                <w:sz w:val="24"/>
              </w:rPr>
              <w:t>1. Conduct a brainstorming session and capture obvious ideas and solutions</w:t>
            </w:r>
            <w:r w:rsidR="00746465">
              <w:rPr>
                <w:b/>
                <w:color w:val="4B4B4D"/>
                <w:sz w:val="24"/>
              </w:rPr>
              <w:t>.</w:t>
            </w:r>
          </w:p>
        </w:tc>
      </w:tr>
      <w:tr w:rsidR="00746465" w:rsidTr="00C943F0">
        <w:sdt>
          <w:sdtPr>
            <w:rPr>
              <w:b/>
              <w:color w:val="4B4B4D"/>
              <w:sz w:val="24"/>
            </w:rPr>
            <w:id w:val="1185026933"/>
            <w:placeholder>
              <w:docPart w:val="DefaultPlaceholder_-1854013440"/>
            </w:placeholder>
            <w:showingPlcHdr/>
            <w:text/>
          </w:sdtPr>
          <w:sdtContent>
            <w:tc>
              <w:tcPr>
                <w:tcW w:w="9016" w:type="dxa"/>
              </w:tcPr>
              <w:p w:rsidR="00746465" w:rsidRPr="00C943F0" w:rsidRDefault="00746465" w:rsidP="00F7610A">
                <w:pPr>
                  <w:rPr>
                    <w:b/>
                    <w:color w:val="4B4B4D"/>
                    <w:sz w:val="24"/>
                  </w:rPr>
                </w:pPr>
                <w:r w:rsidRPr="0089298F">
                  <w:rPr>
                    <w:rStyle w:val="PlaceholderText"/>
                  </w:rPr>
                  <w:t>Click or tap here to enter text.</w:t>
                </w:r>
              </w:p>
            </w:tc>
          </w:sdtContent>
        </w:sdt>
      </w:tr>
    </w:tbl>
    <w:p w:rsidR="00C943F0" w:rsidRDefault="00C943F0" w:rsidP="00F7610A">
      <w:pPr>
        <w:rPr>
          <w:color w:val="4B4B4D"/>
          <w:sz w:val="24"/>
        </w:rPr>
      </w:pPr>
    </w:p>
    <w:tbl>
      <w:tblPr>
        <w:tblStyle w:val="TableGrid"/>
        <w:tblW w:w="0" w:type="auto"/>
        <w:tblLook w:val="04A0" w:firstRow="1" w:lastRow="0" w:firstColumn="1" w:lastColumn="0" w:noHBand="0" w:noVBand="1"/>
      </w:tblPr>
      <w:tblGrid>
        <w:gridCol w:w="1413"/>
        <w:gridCol w:w="7603"/>
      </w:tblGrid>
      <w:tr w:rsidR="00C943F0" w:rsidTr="00C943F0">
        <w:tc>
          <w:tcPr>
            <w:tcW w:w="9016" w:type="dxa"/>
            <w:gridSpan w:val="2"/>
          </w:tcPr>
          <w:p w:rsidR="00C943F0" w:rsidRDefault="00C943F0" w:rsidP="00F7610A">
            <w:pPr>
              <w:rPr>
                <w:color w:val="4B4B4D"/>
                <w:sz w:val="24"/>
              </w:rPr>
            </w:pPr>
            <w:r>
              <w:rPr>
                <w:b/>
                <w:color w:val="4B4B4D"/>
                <w:sz w:val="24"/>
              </w:rPr>
              <w:t>2</w:t>
            </w:r>
            <w:r w:rsidRPr="00C943F0">
              <w:rPr>
                <w:b/>
                <w:color w:val="4B4B4D"/>
                <w:sz w:val="24"/>
              </w:rPr>
              <w:t xml:space="preserve">. </w:t>
            </w:r>
            <w:r>
              <w:rPr>
                <w:b/>
                <w:color w:val="4B4B4D"/>
                <w:sz w:val="24"/>
              </w:rPr>
              <w:t>Decide on roles that are to be used and to who</w:t>
            </w:r>
            <w:r w:rsidR="00746465">
              <w:rPr>
                <w:b/>
                <w:color w:val="4B4B4D"/>
                <w:sz w:val="24"/>
              </w:rPr>
              <w:t>m they are to be assigned. The roles</w:t>
            </w:r>
            <w:r>
              <w:rPr>
                <w:b/>
                <w:color w:val="4B4B4D"/>
                <w:sz w:val="24"/>
              </w:rPr>
              <w:t xml:space="preserve"> can include </w:t>
            </w:r>
            <w:r w:rsidR="00746465">
              <w:rPr>
                <w:b/>
                <w:color w:val="4B4B4D"/>
                <w:sz w:val="24"/>
              </w:rPr>
              <w:t>that</w:t>
            </w:r>
            <w:r>
              <w:rPr>
                <w:b/>
                <w:color w:val="4B4B4D"/>
                <w:sz w:val="24"/>
              </w:rPr>
              <w:t xml:space="preserve"> of customers, competitors, suppliers, politicians, or celebrities. A role may be assigned to a single person or the entire group can collectively play the role. Provide additional information to participants, if required.</w:t>
            </w:r>
          </w:p>
        </w:tc>
      </w:tr>
      <w:tr w:rsidR="00746465" w:rsidTr="00746465">
        <w:tc>
          <w:tcPr>
            <w:tcW w:w="1413" w:type="dxa"/>
          </w:tcPr>
          <w:p w:rsidR="00746465" w:rsidRDefault="00746465" w:rsidP="00F7610A">
            <w:pPr>
              <w:rPr>
                <w:b/>
                <w:color w:val="4B4B4D"/>
                <w:sz w:val="24"/>
              </w:rPr>
            </w:pPr>
            <w:r>
              <w:rPr>
                <w:b/>
                <w:color w:val="4B4B4D"/>
                <w:sz w:val="24"/>
              </w:rPr>
              <w:t>Role(s)</w:t>
            </w:r>
          </w:p>
        </w:tc>
        <w:sdt>
          <w:sdtPr>
            <w:rPr>
              <w:b/>
              <w:color w:val="4B4B4D"/>
              <w:sz w:val="24"/>
            </w:rPr>
            <w:id w:val="2005550579"/>
            <w:placeholder>
              <w:docPart w:val="DefaultPlaceholder_-1854013440"/>
            </w:placeholder>
            <w:showingPlcHdr/>
            <w:text/>
          </w:sdtPr>
          <w:sdtContent>
            <w:tc>
              <w:tcPr>
                <w:tcW w:w="7603" w:type="dxa"/>
              </w:tcPr>
              <w:p w:rsidR="00746465" w:rsidRDefault="00746465" w:rsidP="00F7610A">
                <w:pPr>
                  <w:rPr>
                    <w:b/>
                    <w:color w:val="4B4B4D"/>
                    <w:sz w:val="24"/>
                  </w:rPr>
                </w:pPr>
                <w:r w:rsidRPr="0089298F">
                  <w:rPr>
                    <w:rStyle w:val="PlaceholderText"/>
                  </w:rPr>
                  <w:t>Click or tap here to enter text.</w:t>
                </w:r>
              </w:p>
            </w:tc>
          </w:sdtContent>
        </w:sdt>
      </w:tr>
      <w:tr w:rsidR="00746465" w:rsidTr="00746465">
        <w:tc>
          <w:tcPr>
            <w:tcW w:w="1413" w:type="dxa"/>
          </w:tcPr>
          <w:p w:rsidR="00746465" w:rsidRDefault="00746465" w:rsidP="00F7610A">
            <w:pPr>
              <w:rPr>
                <w:b/>
                <w:color w:val="4B4B4D"/>
                <w:sz w:val="24"/>
              </w:rPr>
            </w:pPr>
            <w:r>
              <w:rPr>
                <w:b/>
                <w:color w:val="4B4B4D"/>
                <w:sz w:val="24"/>
              </w:rPr>
              <w:t>Assigned to</w:t>
            </w:r>
          </w:p>
        </w:tc>
        <w:sdt>
          <w:sdtPr>
            <w:rPr>
              <w:b/>
              <w:color w:val="4B4B4D"/>
              <w:sz w:val="24"/>
            </w:rPr>
            <w:id w:val="-761223689"/>
            <w:placeholder>
              <w:docPart w:val="DefaultPlaceholder_-1854013440"/>
            </w:placeholder>
            <w:showingPlcHdr/>
            <w:text/>
          </w:sdtPr>
          <w:sdtContent>
            <w:tc>
              <w:tcPr>
                <w:tcW w:w="7603" w:type="dxa"/>
              </w:tcPr>
              <w:p w:rsidR="00746465" w:rsidRDefault="00746465" w:rsidP="00F7610A">
                <w:pPr>
                  <w:rPr>
                    <w:b/>
                    <w:color w:val="4B4B4D"/>
                    <w:sz w:val="24"/>
                  </w:rPr>
                </w:pPr>
                <w:r w:rsidRPr="0089298F">
                  <w:rPr>
                    <w:rStyle w:val="PlaceholderText"/>
                  </w:rPr>
                  <w:t>Click or tap here to enter text.</w:t>
                </w:r>
              </w:p>
            </w:tc>
          </w:sdtContent>
        </w:sdt>
      </w:tr>
    </w:tbl>
    <w:p w:rsidR="00C943F0" w:rsidRDefault="00C943F0" w:rsidP="00F7610A">
      <w:pPr>
        <w:rPr>
          <w:color w:val="4B4B4D"/>
          <w:sz w:val="24"/>
        </w:rPr>
      </w:pPr>
    </w:p>
    <w:tbl>
      <w:tblPr>
        <w:tblStyle w:val="TableGrid"/>
        <w:tblW w:w="0" w:type="auto"/>
        <w:tblLook w:val="04A0" w:firstRow="1" w:lastRow="0" w:firstColumn="1" w:lastColumn="0" w:noHBand="0" w:noVBand="1"/>
      </w:tblPr>
      <w:tblGrid>
        <w:gridCol w:w="9016"/>
      </w:tblGrid>
      <w:tr w:rsidR="00C943F0" w:rsidTr="00C943F0">
        <w:tc>
          <w:tcPr>
            <w:tcW w:w="9016" w:type="dxa"/>
          </w:tcPr>
          <w:p w:rsidR="00C943F0" w:rsidRDefault="00C943F0" w:rsidP="00A61810">
            <w:pPr>
              <w:jc w:val="both"/>
              <w:rPr>
                <w:color w:val="4B4B4D"/>
              </w:rPr>
            </w:pPr>
            <w:r>
              <w:rPr>
                <w:b/>
                <w:color w:val="4B4B4D"/>
                <w:sz w:val="24"/>
              </w:rPr>
              <w:t>3</w:t>
            </w:r>
            <w:r w:rsidRPr="00C943F0">
              <w:rPr>
                <w:b/>
                <w:color w:val="4B4B4D"/>
                <w:sz w:val="24"/>
              </w:rPr>
              <w:t xml:space="preserve">. </w:t>
            </w:r>
            <w:r>
              <w:rPr>
                <w:b/>
                <w:color w:val="4B4B4D"/>
                <w:sz w:val="24"/>
              </w:rPr>
              <w:t>Allow participants time to get into character. It may be helpful to ask them questions such as ‘how does this person see the world?’, ‘what is their attitude?’, or ‘how would they solve a problem?’.</w:t>
            </w:r>
          </w:p>
        </w:tc>
      </w:tr>
    </w:tbl>
    <w:p w:rsidR="00A61810" w:rsidRDefault="00A61810" w:rsidP="00A61810">
      <w:pPr>
        <w:jc w:val="both"/>
        <w:rPr>
          <w:color w:val="4B4B4D"/>
        </w:rPr>
      </w:pPr>
    </w:p>
    <w:tbl>
      <w:tblPr>
        <w:tblStyle w:val="TableGrid"/>
        <w:tblW w:w="0" w:type="auto"/>
        <w:tblLook w:val="04A0" w:firstRow="1" w:lastRow="0" w:firstColumn="1" w:lastColumn="0" w:noHBand="0" w:noVBand="1"/>
      </w:tblPr>
      <w:tblGrid>
        <w:gridCol w:w="9016"/>
      </w:tblGrid>
      <w:tr w:rsidR="00C943F0" w:rsidTr="00C943F0">
        <w:tc>
          <w:tcPr>
            <w:tcW w:w="9016" w:type="dxa"/>
          </w:tcPr>
          <w:p w:rsidR="00C943F0" w:rsidRDefault="00C943F0" w:rsidP="00A61810">
            <w:pPr>
              <w:jc w:val="both"/>
              <w:rPr>
                <w:color w:val="4B4B4D"/>
              </w:rPr>
            </w:pPr>
            <w:r>
              <w:rPr>
                <w:b/>
                <w:color w:val="4B4B4D"/>
                <w:sz w:val="24"/>
              </w:rPr>
              <w:t>4. Commence a second brainstorming session where participants play their roles and collect the ideas or solutions generated.</w:t>
            </w:r>
          </w:p>
        </w:tc>
      </w:tr>
      <w:tr w:rsidR="00746465" w:rsidTr="00C943F0">
        <w:sdt>
          <w:sdtPr>
            <w:rPr>
              <w:b/>
              <w:color w:val="4B4B4D"/>
              <w:sz w:val="24"/>
            </w:rPr>
            <w:id w:val="-1338614756"/>
            <w:placeholder>
              <w:docPart w:val="DefaultPlaceholder_-1854013440"/>
            </w:placeholder>
            <w:showingPlcHdr/>
            <w:text/>
          </w:sdtPr>
          <w:sdtContent>
            <w:tc>
              <w:tcPr>
                <w:tcW w:w="9016" w:type="dxa"/>
              </w:tcPr>
              <w:p w:rsidR="00746465" w:rsidRDefault="00746465" w:rsidP="00A61810">
                <w:pPr>
                  <w:jc w:val="both"/>
                  <w:rPr>
                    <w:b/>
                    <w:color w:val="4B4B4D"/>
                    <w:sz w:val="24"/>
                  </w:rPr>
                </w:pPr>
                <w:r w:rsidRPr="0089298F">
                  <w:rPr>
                    <w:rStyle w:val="PlaceholderText"/>
                  </w:rPr>
                  <w:t>Click or tap here to enter text.</w:t>
                </w:r>
              </w:p>
            </w:tc>
          </w:sdtContent>
        </w:sdt>
      </w:tr>
    </w:tbl>
    <w:p w:rsidR="00C943F0" w:rsidRDefault="00C943F0" w:rsidP="00A61810">
      <w:pPr>
        <w:jc w:val="both"/>
        <w:rPr>
          <w:color w:val="4B4B4D"/>
        </w:rPr>
      </w:pPr>
    </w:p>
    <w:tbl>
      <w:tblPr>
        <w:tblStyle w:val="TableGrid"/>
        <w:tblW w:w="0" w:type="auto"/>
        <w:tblLook w:val="04A0" w:firstRow="1" w:lastRow="0" w:firstColumn="1" w:lastColumn="0" w:noHBand="0" w:noVBand="1"/>
      </w:tblPr>
      <w:tblGrid>
        <w:gridCol w:w="9016"/>
      </w:tblGrid>
      <w:tr w:rsidR="00C943F0" w:rsidTr="00C943F0">
        <w:tc>
          <w:tcPr>
            <w:tcW w:w="9016" w:type="dxa"/>
          </w:tcPr>
          <w:p w:rsidR="00C943F0" w:rsidRDefault="00C943F0" w:rsidP="00A61810">
            <w:pPr>
              <w:jc w:val="both"/>
              <w:rPr>
                <w:color w:val="4B4B4D"/>
              </w:rPr>
            </w:pPr>
            <w:r>
              <w:rPr>
                <w:b/>
                <w:color w:val="4B4B4D"/>
                <w:sz w:val="24"/>
              </w:rPr>
              <w:t>5</w:t>
            </w:r>
            <w:r w:rsidRPr="00C943F0">
              <w:rPr>
                <w:b/>
                <w:color w:val="4B4B4D"/>
                <w:sz w:val="24"/>
              </w:rPr>
              <w:t xml:space="preserve">. </w:t>
            </w:r>
            <w:r w:rsidR="00746465">
              <w:rPr>
                <w:b/>
                <w:color w:val="4B4B4D"/>
                <w:sz w:val="24"/>
              </w:rPr>
              <w:t>Repeat step 4, with changed roles if required, until an acceptable number of satisfactory ideas or solutions have been captured.</w:t>
            </w:r>
          </w:p>
        </w:tc>
      </w:tr>
      <w:tr w:rsidR="00746465" w:rsidTr="00C943F0">
        <w:sdt>
          <w:sdtPr>
            <w:rPr>
              <w:b/>
              <w:color w:val="4B4B4D"/>
              <w:sz w:val="24"/>
            </w:rPr>
            <w:id w:val="898330945"/>
            <w:placeholder>
              <w:docPart w:val="DefaultPlaceholder_-1854013440"/>
            </w:placeholder>
            <w:showingPlcHdr/>
            <w:text/>
          </w:sdtPr>
          <w:sdtContent>
            <w:tc>
              <w:tcPr>
                <w:tcW w:w="9016" w:type="dxa"/>
              </w:tcPr>
              <w:p w:rsidR="00746465" w:rsidRDefault="00746465" w:rsidP="00A61810">
                <w:pPr>
                  <w:jc w:val="both"/>
                  <w:rPr>
                    <w:b/>
                    <w:color w:val="4B4B4D"/>
                    <w:sz w:val="24"/>
                  </w:rPr>
                </w:pPr>
                <w:r w:rsidRPr="0089298F">
                  <w:rPr>
                    <w:rStyle w:val="PlaceholderText"/>
                  </w:rPr>
                  <w:t>Click or tap here to enter text.</w:t>
                </w:r>
              </w:p>
            </w:tc>
          </w:sdtContent>
        </w:sdt>
      </w:tr>
    </w:tbl>
    <w:p w:rsidR="000F62DD" w:rsidRPr="00BF769B" w:rsidRDefault="000F62DD">
      <w:pPr>
        <w:rPr>
          <w:color w:val="97BF0D"/>
        </w:rPr>
      </w:pPr>
    </w:p>
    <w:p w:rsidR="000F62DD" w:rsidRDefault="000F62DD">
      <w:pPr>
        <w:rPr>
          <w:color w:val="919395"/>
        </w:rPr>
      </w:pPr>
    </w:p>
    <w:sectPr w:rsidR="000F62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B" w:rsidRDefault="0097243B" w:rsidP="00BF769B">
      <w:pPr>
        <w:spacing w:after="0" w:line="240" w:lineRule="auto"/>
      </w:pPr>
      <w:r>
        <w:separator/>
      </w:r>
    </w:p>
  </w:endnote>
  <w:endnote w:type="continuationSeparator" w:id="0">
    <w:p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53137037" wp14:editId="2BC4E09F">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B" w:rsidRDefault="0097243B" w:rsidP="00BF769B">
      <w:pPr>
        <w:spacing w:after="0" w:line="240" w:lineRule="auto"/>
      </w:pPr>
      <w:r>
        <w:separator/>
      </w:r>
    </w:p>
  </w:footnote>
  <w:footnote w:type="continuationSeparator" w:id="0">
    <w:p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13399DBE" wp14:editId="65A00258">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editId="27F9770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03E98"/>
    <w:rsid w:val="00021272"/>
    <w:rsid w:val="000B43D1"/>
    <w:rsid w:val="000F62DD"/>
    <w:rsid w:val="00182754"/>
    <w:rsid w:val="002D2719"/>
    <w:rsid w:val="00363891"/>
    <w:rsid w:val="004256FF"/>
    <w:rsid w:val="00436FAB"/>
    <w:rsid w:val="004F5E93"/>
    <w:rsid w:val="00577DD2"/>
    <w:rsid w:val="0067317C"/>
    <w:rsid w:val="00746465"/>
    <w:rsid w:val="007C1530"/>
    <w:rsid w:val="00871734"/>
    <w:rsid w:val="0097243B"/>
    <w:rsid w:val="00A61810"/>
    <w:rsid w:val="00B006AD"/>
    <w:rsid w:val="00B56E92"/>
    <w:rsid w:val="00BA4AD1"/>
    <w:rsid w:val="00BB55AF"/>
    <w:rsid w:val="00BE1E59"/>
    <w:rsid w:val="00BF769B"/>
    <w:rsid w:val="00BF7846"/>
    <w:rsid w:val="00C943F0"/>
    <w:rsid w:val="00D00068"/>
    <w:rsid w:val="00D55A8D"/>
    <w:rsid w:val="00D956E7"/>
    <w:rsid w:val="00DA18CC"/>
    <w:rsid w:val="00DF14D0"/>
    <w:rsid w:val="00E76808"/>
    <w:rsid w:val="00E92F67"/>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32DD9"/>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table" w:styleId="TableGrid">
    <w:name w:val="Table Grid"/>
    <w:basedOn w:val="TableNormal"/>
    <w:uiPriority w:val="39"/>
    <w:rsid w:val="00C9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4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5A4E31D-6AD3-4F76-8799-F362B9BBD0BA}"/>
      </w:docPartPr>
      <w:docPartBody>
        <w:p w:rsidR="00000000" w:rsidRDefault="008C2164">
          <w:r w:rsidRPr="008929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64"/>
    <w:rsid w:val="008C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1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C22DE-A424-4069-BDEC-4B472686FA36}">
  <ds:schemaRefs>
    <ds:schemaRef ds:uri="http://schemas.openxmlformats.org/officeDocument/2006/bibliography"/>
  </ds:schemaRefs>
</ds:datastoreItem>
</file>

<file path=customXml/itemProps2.xml><?xml version="1.0" encoding="utf-8"?>
<ds:datastoreItem xmlns:ds="http://schemas.openxmlformats.org/officeDocument/2006/customXml" ds:itemID="{83CC89FC-8013-4802-8FFF-3872BA6B8658}"/>
</file>

<file path=customXml/itemProps3.xml><?xml version="1.0" encoding="utf-8"?>
<ds:datastoreItem xmlns:ds="http://schemas.openxmlformats.org/officeDocument/2006/customXml" ds:itemID="{21339DCF-950E-40E7-B8C3-66CB199834A6}"/>
</file>

<file path=customXml/itemProps4.xml><?xml version="1.0" encoding="utf-8"?>
<ds:datastoreItem xmlns:ds="http://schemas.openxmlformats.org/officeDocument/2006/customXml" ds:itemID="{EB940875-DE9B-46B0-B28F-65D2DB32112A}"/>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3</cp:revision>
  <cp:lastPrinted>2017-03-22T16:00:00Z</cp:lastPrinted>
  <dcterms:created xsi:type="dcterms:W3CDTF">2017-07-05T09:39:00Z</dcterms:created>
  <dcterms:modified xsi:type="dcterms:W3CDTF">2017-07-05T09:53:00Z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