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Default="001A3857" w:rsidP="002D2719">
      <w:pPr>
        <w:jc w:val="center"/>
        <w:rPr>
          <w:b/>
          <w:color w:val="4B4B4D"/>
          <w:sz w:val="28"/>
        </w:rPr>
      </w:pPr>
      <w:bookmarkStart w:id="0" w:name="_GoBack"/>
      <w:proofErr w:type="spellStart"/>
      <w:r>
        <w:rPr>
          <w:b/>
          <w:color w:val="4B4B4D"/>
          <w:sz w:val="28"/>
        </w:rPr>
        <w:t>Synectics</w:t>
      </w:r>
      <w:proofErr w:type="spellEnd"/>
      <w:r w:rsidR="005354B5">
        <w:rPr>
          <w:b/>
          <w:color w:val="4B4B4D"/>
          <w:sz w:val="28"/>
        </w:rPr>
        <w:t xml:space="preserve"> – Template</w:t>
      </w:r>
    </w:p>
    <w:tbl>
      <w:tblPr>
        <w:tblStyle w:val="TableGrid"/>
        <w:tblW w:w="0" w:type="auto"/>
        <w:tblLook w:val="04A0" w:firstRow="1" w:lastRow="0" w:firstColumn="1" w:lastColumn="0" w:noHBand="0" w:noVBand="1"/>
      </w:tblPr>
      <w:tblGrid>
        <w:gridCol w:w="2830"/>
        <w:gridCol w:w="6186"/>
      </w:tblGrid>
      <w:tr w:rsidR="005354B5" w:rsidTr="005354B5">
        <w:tc>
          <w:tcPr>
            <w:tcW w:w="9016" w:type="dxa"/>
            <w:gridSpan w:val="2"/>
          </w:tcPr>
          <w:bookmarkEnd w:id="0"/>
          <w:p w:rsidR="005354B5" w:rsidRPr="005354B5" w:rsidRDefault="005354B5" w:rsidP="00F7610A">
            <w:pPr>
              <w:rPr>
                <w:b/>
                <w:color w:val="4B4B4D"/>
                <w:sz w:val="24"/>
              </w:rPr>
            </w:pPr>
            <w:r w:rsidRPr="005354B5">
              <w:rPr>
                <w:b/>
                <w:color w:val="4B4B4D"/>
                <w:sz w:val="24"/>
              </w:rPr>
              <w:t>1. Define and analyse the focal problem to increase understanding. If desired, the views of other group members can be discussed also. List the requirements for a solution to the problem without providing any specific details.</w:t>
            </w:r>
          </w:p>
        </w:tc>
      </w:tr>
      <w:tr w:rsidR="005354B5" w:rsidTr="005354B5">
        <w:tc>
          <w:tcPr>
            <w:tcW w:w="2830" w:type="dxa"/>
          </w:tcPr>
          <w:p w:rsidR="005354B5" w:rsidRPr="005354B5" w:rsidRDefault="005354B5" w:rsidP="00F7610A">
            <w:pPr>
              <w:rPr>
                <w:b/>
                <w:color w:val="4B4B4D"/>
                <w:sz w:val="24"/>
              </w:rPr>
            </w:pPr>
            <w:r w:rsidRPr="005354B5">
              <w:rPr>
                <w:b/>
                <w:color w:val="4B4B4D"/>
                <w:sz w:val="24"/>
              </w:rPr>
              <w:t>Focal problem</w:t>
            </w:r>
          </w:p>
        </w:tc>
        <w:sdt>
          <w:sdtPr>
            <w:rPr>
              <w:color w:val="4B4B4D"/>
              <w:sz w:val="24"/>
            </w:rPr>
            <w:id w:val="-405612649"/>
            <w:placeholder>
              <w:docPart w:val="DefaultPlaceholder_-1854013440"/>
            </w:placeholder>
            <w:showingPlcHdr/>
            <w:text/>
          </w:sdtPr>
          <w:sdtContent>
            <w:tc>
              <w:tcPr>
                <w:tcW w:w="6186" w:type="dxa"/>
              </w:tcPr>
              <w:p w:rsidR="005354B5" w:rsidRDefault="005354B5" w:rsidP="00F7610A">
                <w:pPr>
                  <w:rPr>
                    <w:color w:val="4B4B4D"/>
                    <w:sz w:val="24"/>
                  </w:rPr>
                </w:pPr>
                <w:r w:rsidRPr="00213156">
                  <w:rPr>
                    <w:rStyle w:val="PlaceholderText"/>
                  </w:rPr>
                  <w:t>Click or tap here to enter text.</w:t>
                </w:r>
              </w:p>
            </w:tc>
          </w:sdtContent>
        </w:sdt>
      </w:tr>
      <w:tr w:rsidR="005354B5" w:rsidTr="005354B5">
        <w:tc>
          <w:tcPr>
            <w:tcW w:w="2830" w:type="dxa"/>
          </w:tcPr>
          <w:p w:rsidR="005354B5" w:rsidRPr="005354B5" w:rsidRDefault="005354B5" w:rsidP="00F7610A">
            <w:pPr>
              <w:rPr>
                <w:b/>
                <w:color w:val="4B4B4D"/>
                <w:sz w:val="24"/>
              </w:rPr>
            </w:pPr>
            <w:r w:rsidRPr="005354B5">
              <w:rPr>
                <w:b/>
                <w:color w:val="4B4B4D"/>
                <w:sz w:val="24"/>
              </w:rPr>
              <w:t>Requirements for solution</w:t>
            </w:r>
          </w:p>
        </w:tc>
        <w:tc>
          <w:tcPr>
            <w:tcW w:w="6186" w:type="dxa"/>
          </w:tcPr>
          <w:p w:rsidR="005354B5" w:rsidRDefault="005354B5" w:rsidP="00F7610A">
            <w:pPr>
              <w:rPr>
                <w:color w:val="4B4B4D"/>
                <w:sz w:val="24"/>
              </w:rPr>
            </w:pPr>
            <w:r>
              <w:rPr>
                <w:color w:val="4B4B4D"/>
                <w:sz w:val="24"/>
              </w:rPr>
              <w:t xml:space="preserve">1. </w:t>
            </w:r>
            <w:sdt>
              <w:sdtPr>
                <w:rPr>
                  <w:color w:val="4B4B4D"/>
                  <w:sz w:val="24"/>
                </w:rPr>
                <w:id w:val="-451250771"/>
                <w:placeholder>
                  <w:docPart w:val="DefaultPlaceholder_-1854013440"/>
                </w:placeholder>
                <w:showingPlcHdr/>
                <w:text/>
              </w:sdtPr>
              <w:sdtContent>
                <w:r w:rsidRPr="00213156">
                  <w:rPr>
                    <w:rStyle w:val="PlaceholderText"/>
                  </w:rPr>
                  <w:t>Click or tap here to enter text.</w:t>
                </w:r>
              </w:sdtContent>
            </w:sdt>
          </w:p>
          <w:p w:rsidR="005354B5" w:rsidRDefault="005354B5" w:rsidP="00F7610A">
            <w:pPr>
              <w:rPr>
                <w:color w:val="4B4B4D"/>
                <w:sz w:val="24"/>
              </w:rPr>
            </w:pPr>
            <w:r>
              <w:rPr>
                <w:color w:val="4B4B4D"/>
                <w:sz w:val="24"/>
              </w:rPr>
              <w:t xml:space="preserve">2. </w:t>
            </w:r>
            <w:sdt>
              <w:sdtPr>
                <w:rPr>
                  <w:color w:val="4B4B4D"/>
                  <w:sz w:val="24"/>
                </w:rPr>
                <w:id w:val="-1138569333"/>
                <w:placeholder>
                  <w:docPart w:val="DefaultPlaceholder_-1854013440"/>
                </w:placeholder>
                <w:showingPlcHdr/>
                <w:text/>
              </w:sdtPr>
              <w:sdtContent>
                <w:r w:rsidRPr="00213156">
                  <w:rPr>
                    <w:rStyle w:val="PlaceholderText"/>
                  </w:rPr>
                  <w:t>Click or tap here to enter text.</w:t>
                </w:r>
              </w:sdtContent>
            </w:sdt>
          </w:p>
          <w:p w:rsidR="005354B5" w:rsidRDefault="005354B5" w:rsidP="00F7610A">
            <w:pPr>
              <w:rPr>
                <w:color w:val="4B4B4D"/>
                <w:sz w:val="24"/>
              </w:rPr>
            </w:pPr>
            <w:r>
              <w:rPr>
                <w:color w:val="4B4B4D"/>
                <w:sz w:val="24"/>
              </w:rPr>
              <w:t xml:space="preserve">3. </w:t>
            </w:r>
            <w:sdt>
              <w:sdtPr>
                <w:rPr>
                  <w:color w:val="4B4B4D"/>
                  <w:sz w:val="24"/>
                </w:rPr>
                <w:id w:val="1805740897"/>
                <w:placeholder>
                  <w:docPart w:val="DefaultPlaceholder_-1854013440"/>
                </w:placeholder>
                <w:showingPlcHdr/>
                <w:text/>
              </w:sdtPr>
              <w:sdtContent>
                <w:r w:rsidRPr="00213156">
                  <w:rPr>
                    <w:rStyle w:val="PlaceholderText"/>
                  </w:rPr>
                  <w:t>Click or tap here to enter text.</w:t>
                </w:r>
              </w:sdtContent>
            </w:sdt>
          </w:p>
          <w:p w:rsidR="005354B5" w:rsidRDefault="005354B5" w:rsidP="00F7610A">
            <w:pPr>
              <w:rPr>
                <w:color w:val="4B4B4D"/>
                <w:sz w:val="24"/>
              </w:rPr>
            </w:pPr>
            <w:r>
              <w:rPr>
                <w:color w:val="4B4B4D"/>
                <w:sz w:val="24"/>
              </w:rPr>
              <w:t xml:space="preserve">4. </w:t>
            </w:r>
            <w:sdt>
              <w:sdtPr>
                <w:rPr>
                  <w:color w:val="4B4B4D"/>
                  <w:sz w:val="24"/>
                </w:rPr>
                <w:id w:val="-881096261"/>
                <w:placeholder>
                  <w:docPart w:val="DefaultPlaceholder_-1854013440"/>
                </w:placeholder>
                <w:showingPlcHdr/>
                <w:text/>
              </w:sdtPr>
              <w:sdtContent>
                <w:r w:rsidRPr="00213156">
                  <w:rPr>
                    <w:rStyle w:val="PlaceholderText"/>
                  </w:rPr>
                  <w:t>Click or tap here to enter text.</w:t>
                </w:r>
              </w:sdtContent>
            </w:sdt>
          </w:p>
          <w:p w:rsidR="005354B5" w:rsidRDefault="005354B5" w:rsidP="00F7610A">
            <w:pPr>
              <w:rPr>
                <w:color w:val="4B4B4D"/>
                <w:sz w:val="24"/>
              </w:rPr>
            </w:pPr>
            <w:r>
              <w:rPr>
                <w:color w:val="4B4B4D"/>
                <w:sz w:val="24"/>
              </w:rPr>
              <w:t xml:space="preserve">5. </w:t>
            </w:r>
            <w:sdt>
              <w:sdtPr>
                <w:rPr>
                  <w:color w:val="4B4B4D"/>
                  <w:sz w:val="24"/>
                </w:rPr>
                <w:id w:val="607313493"/>
                <w:placeholder>
                  <w:docPart w:val="DefaultPlaceholder_-1854013440"/>
                </w:placeholder>
                <w:showingPlcHdr/>
                <w:text/>
              </w:sdtPr>
              <w:sdtContent>
                <w:r w:rsidRPr="00213156">
                  <w:rPr>
                    <w:rStyle w:val="PlaceholderText"/>
                  </w:rPr>
                  <w:t>Click or tap here to enter text.</w:t>
                </w:r>
              </w:sdtContent>
            </w:sdt>
          </w:p>
        </w:tc>
      </w:tr>
    </w:tbl>
    <w:p w:rsidR="005354B5" w:rsidRDefault="005354B5" w:rsidP="00F7610A">
      <w:pPr>
        <w:rPr>
          <w:color w:val="4B4B4D"/>
          <w:sz w:val="24"/>
        </w:rPr>
      </w:pPr>
    </w:p>
    <w:tbl>
      <w:tblPr>
        <w:tblStyle w:val="TableGrid"/>
        <w:tblW w:w="0" w:type="auto"/>
        <w:tblLook w:val="04A0" w:firstRow="1" w:lastRow="0" w:firstColumn="1" w:lastColumn="0" w:noHBand="0" w:noVBand="1"/>
      </w:tblPr>
      <w:tblGrid>
        <w:gridCol w:w="9016"/>
      </w:tblGrid>
      <w:tr w:rsidR="005354B5" w:rsidTr="000A4203">
        <w:tc>
          <w:tcPr>
            <w:tcW w:w="9016" w:type="dxa"/>
          </w:tcPr>
          <w:p w:rsidR="005354B5" w:rsidRPr="005354B5" w:rsidRDefault="005354B5" w:rsidP="000A4203">
            <w:pPr>
              <w:rPr>
                <w:b/>
                <w:color w:val="4B4B4D"/>
                <w:sz w:val="24"/>
              </w:rPr>
            </w:pPr>
            <w:r>
              <w:rPr>
                <w:b/>
                <w:color w:val="4B4B4D"/>
                <w:sz w:val="24"/>
              </w:rPr>
              <w:t>2</w:t>
            </w:r>
            <w:r w:rsidRPr="005354B5">
              <w:rPr>
                <w:b/>
                <w:color w:val="4B4B4D"/>
                <w:sz w:val="24"/>
              </w:rPr>
              <w:t xml:space="preserve">. </w:t>
            </w:r>
            <w:r>
              <w:rPr>
                <w:b/>
                <w:color w:val="4B4B4D"/>
                <w:sz w:val="24"/>
              </w:rPr>
              <w:t>Apply analogies to the focal problem. These may be personal, direct, nature, fantasy, or any other class of analogy that make the focal problem more strange and create distance between you and the problem.</w:t>
            </w:r>
          </w:p>
        </w:tc>
      </w:tr>
      <w:tr w:rsidR="005354B5" w:rsidTr="000A4203">
        <w:sdt>
          <w:sdtPr>
            <w:rPr>
              <w:b/>
              <w:color w:val="4B4B4D"/>
              <w:sz w:val="24"/>
            </w:rPr>
            <w:id w:val="-1758134492"/>
            <w14:checkbox>
              <w14:checked w14:val="0"/>
              <w14:checkedState w14:val="2612" w14:font="MS Gothic"/>
              <w14:uncheckedState w14:val="2610" w14:font="MS Gothic"/>
            </w14:checkbox>
          </w:sdtPr>
          <w:sdtContent>
            <w:tc>
              <w:tcPr>
                <w:tcW w:w="9016" w:type="dxa"/>
              </w:tcPr>
              <w:p w:rsidR="005354B5" w:rsidRDefault="005354B5" w:rsidP="005354B5">
                <w:pPr>
                  <w:jc w:val="center"/>
                  <w:rPr>
                    <w:b/>
                    <w:color w:val="4B4B4D"/>
                    <w:sz w:val="24"/>
                  </w:rPr>
                </w:pPr>
                <w:r>
                  <w:rPr>
                    <w:rFonts w:ascii="MS Gothic" w:eastAsia="MS Gothic" w:hAnsi="MS Gothic" w:hint="eastAsia"/>
                    <w:b/>
                    <w:color w:val="4B4B4D"/>
                    <w:sz w:val="24"/>
                  </w:rPr>
                  <w:t>☐</w:t>
                </w:r>
              </w:p>
            </w:tc>
          </w:sdtContent>
        </w:sdt>
      </w:tr>
    </w:tbl>
    <w:p w:rsidR="005354B5" w:rsidRDefault="005354B5" w:rsidP="00F7610A">
      <w:pPr>
        <w:rPr>
          <w:color w:val="4B4B4D"/>
          <w:sz w:val="24"/>
        </w:rPr>
      </w:pPr>
    </w:p>
    <w:tbl>
      <w:tblPr>
        <w:tblStyle w:val="TableGrid"/>
        <w:tblW w:w="0" w:type="auto"/>
        <w:tblLook w:val="04A0" w:firstRow="1" w:lastRow="0" w:firstColumn="1" w:lastColumn="0" w:noHBand="0" w:noVBand="1"/>
      </w:tblPr>
      <w:tblGrid>
        <w:gridCol w:w="2122"/>
        <w:gridCol w:w="6894"/>
      </w:tblGrid>
      <w:tr w:rsidR="005354B5" w:rsidTr="000A4203">
        <w:tc>
          <w:tcPr>
            <w:tcW w:w="9016" w:type="dxa"/>
            <w:gridSpan w:val="2"/>
          </w:tcPr>
          <w:p w:rsidR="005354B5" w:rsidRPr="005354B5" w:rsidRDefault="005354B5" w:rsidP="000A4203">
            <w:pPr>
              <w:rPr>
                <w:b/>
                <w:color w:val="4B4B4D"/>
                <w:sz w:val="24"/>
              </w:rPr>
            </w:pPr>
            <w:r>
              <w:rPr>
                <w:b/>
                <w:color w:val="4B4B4D"/>
                <w:sz w:val="24"/>
              </w:rPr>
              <w:t>3</w:t>
            </w:r>
            <w:r w:rsidRPr="005354B5">
              <w:rPr>
                <w:b/>
                <w:color w:val="4B4B4D"/>
                <w:sz w:val="24"/>
              </w:rPr>
              <w:t xml:space="preserve">. </w:t>
            </w:r>
            <w:r w:rsidR="000A1174">
              <w:rPr>
                <w:b/>
                <w:color w:val="4B4B4D"/>
                <w:sz w:val="24"/>
              </w:rPr>
              <w:t>Force a fit between the solutions to the problem analogies and the actual problem.</w:t>
            </w:r>
          </w:p>
        </w:tc>
      </w:tr>
      <w:tr w:rsidR="005354B5" w:rsidTr="000A1174">
        <w:tc>
          <w:tcPr>
            <w:tcW w:w="2122" w:type="dxa"/>
          </w:tcPr>
          <w:p w:rsidR="005354B5" w:rsidRPr="005354B5" w:rsidRDefault="000A1174" w:rsidP="000A4203">
            <w:pPr>
              <w:rPr>
                <w:b/>
                <w:color w:val="4B4B4D"/>
                <w:sz w:val="24"/>
              </w:rPr>
            </w:pPr>
            <w:r>
              <w:rPr>
                <w:b/>
                <w:color w:val="4B4B4D"/>
                <w:sz w:val="24"/>
              </w:rPr>
              <w:t>Forced fit solution</w:t>
            </w:r>
          </w:p>
        </w:tc>
        <w:sdt>
          <w:sdtPr>
            <w:rPr>
              <w:color w:val="4B4B4D"/>
              <w:sz w:val="24"/>
            </w:rPr>
            <w:id w:val="-1924795677"/>
            <w:placeholder>
              <w:docPart w:val="DefaultPlaceholder_-1854013440"/>
            </w:placeholder>
            <w:showingPlcHdr/>
            <w:text/>
          </w:sdtPr>
          <w:sdtContent>
            <w:tc>
              <w:tcPr>
                <w:tcW w:w="6894" w:type="dxa"/>
              </w:tcPr>
              <w:p w:rsidR="005354B5" w:rsidRDefault="000A1174" w:rsidP="000A4203">
                <w:pPr>
                  <w:rPr>
                    <w:color w:val="4B4B4D"/>
                    <w:sz w:val="24"/>
                  </w:rPr>
                </w:pPr>
                <w:r w:rsidRPr="00213156">
                  <w:rPr>
                    <w:rStyle w:val="PlaceholderText"/>
                  </w:rPr>
                  <w:t>Click or tap here to enter text.</w:t>
                </w:r>
              </w:p>
            </w:tc>
          </w:sdtContent>
        </w:sdt>
      </w:tr>
    </w:tbl>
    <w:p w:rsidR="000F62DD" w:rsidRPr="00BF769B" w:rsidRDefault="000F62DD">
      <w:pPr>
        <w:rPr>
          <w:color w:val="97BF0D"/>
        </w:rPr>
      </w:pPr>
    </w:p>
    <w:p w:rsidR="000F62DD" w:rsidRDefault="000F62DD">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A1174"/>
    <w:rsid w:val="000B43D1"/>
    <w:rsid w:val="000F62DD"/>
    <w:rsid w:val="001A3857"/>
    <w:rsid w:val="002D2719"/>
    <w:rsid w:val="00363891"/>
    <w:rsid w:val="004256FF"/>
    <w:rsid w:val="00436FAB"/>
    <w:rsid w:val="004F5E93"/>
    <w:rsid w:val="004F7EA4"/>
    <w:rsid w:val="005354B5"/>
    <w:rsid w:val="00577DD2"/>
    <w:rsid w:val="005F34AE"/>
    <w:rsid w:val="0067317C"/>
    <w:rsid w:val="00685BE6"/>
    <w:rsid w:val="00732C14"/>
    <w:rsid w:val="007C1530"/>
    <w:rsid w:val="00871734"/>
    <w:rsid w:val="0097243B"/>
    <w:rsid w:val="00A61810"/>
    <w:rsid w:val="00B56E92"/>
    <w:rsid w:val="00BA4AD1"/>
    <w:rsid w:val="00BB55AF"/>
    <w:rsid w:val="00BF769B"/>
    <w:rsid w:val="00BF7846"/>
    <w:rsid w:val="00C2157C"/>
    <w:rsid w:val="00CC4EAA"/>
    <w:rsid w:val="00D00068"/>
    <w:rsid w:val="00DA18CC"/>
    <w:rsid w:val="00DF14D0"/>
    <w:rsid w:val="00DF7C1B"/>
    <w:rsid w:val="00E76808"/>
    <w:rsid w:val="00E92F67"/>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82B007"/>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535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54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3B37C93-AFE5-4519-A6E6-FA43A7FFD518}"/>
      </w:docPartPr>
      <w:docPartBody>
        <w:p w:rsidR="00000000" w:rsidRDefault="00A22C0F">
          <w:r w:rsidRPr="00213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0F"/>
    <w:rsid w:val="00A2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C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A4CEB-87BF-4E03-9657-288365C1589E}">
  <ds:schemaRefs>
    <ds:schemaRef ds:uri="http://schemas.openxmlformats.org/officeDocument/2006/bibliography"/>
  </ds:schemaRefs>
</ds:datastoreItem>
</file>

<file path=customXml/itemProps2.xml><?xml version="1.0" encoding="utf-8"?>
<ds:datastoreItem xmlns:ds="http://schemas.openxmlformats.org/officeDocument/2006/customXml" ds:itemID="{7860D6A5-DD7C-4F4B-909C-AF246D4377ED}"/>
</file>

<file path=customXml/itemProps3.xml><?xml version="1.0" encoding="utf-8"?>
<ds:datastoreItem xmlns:ds="http://schemas.openxmlformats.org/officeDocument/2006/customXml" ds:itemID="{7FD22F02-BC40-48E7-9083-81FBB6164334}"/>
</file>

<file path=customXml/itemProps4.xml><?xml version="1.0" encoding="utf-8"?>
<ds:datastoreItem xmlns:ds="http://schemas.openxmlformats.org/officeDocument/2006/customXml" ds:itemID="{2080ECFC-CD59-4F10-883A-D2CF230662F7}"/>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4</cp:revision>
  <cp:lastPrinted>2017-03-22T16:00:00Z</cp:lastPrinted>
  <dcterms:created xsi:type="dcterms:W3CDTF">2017-07-10T08:49:00Z</dcterms:created>
  <dcterms:modified xsi:type="dcterms:W3CDTF">2017-07-10T08:52:00Z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